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4C5C1" w14:textId="0CF4CC5B" w:rsidR="00630785" w:rsidRPr="00630785" w:rsidRDefault="00630785" w:rsidP="00A27748">
      <w:pPr>
        <w:jc w:val="center"/>
        <w:rPr>
          <w:b/>
          <w:bCs/>
          <w:lang w:val="es-ES"/>
        </w:rPr>
      </w:pPr>
      <w:bookmarkStart w:id="0" w:name="_GoBack"/>
      <w:bookmarkEnd w:id="0"/>
      <w:r w:rsidRPr="00630785">
        <w:rPr>
          <w:b/>
          <w:bCs/>
          <w:lang w:val="es-ES"/>
        </w:rPr>
        <w:t>A</w:t>
      </w:r>
      <w:r>
        <w:rPr>
          <w:b/>
          <w:bCs/>
          <w:lang w:val="es-ES"/>
        </w:rPr>
        <w:t xml:space="preserve">cta N° </w:t>
      </w:r>
      <w:r w:rsidR="003C68CC">
        <w:rPr>
          <w:b/>
          <w:bCs/>
          <w:lang w:val="es-ES"/>
        </w:rPr>
        <w:t>161</w:t>
      </w:r>
      <w:r w:rsidR="00175F2D">
        <w:rPr>
          <w:b/>
          <w:bCs/>
          <w:lang w:val="es-ES"/>
        </w:rPr>
        <w:t>3</w:t>
      </w:r>
    </w:p>
    <w:p w14:paraId="53C351DB" w14:textId="77777777" w:rsidR="00630785" w:rsidRPr="00630785" w:rsidRDefault="00630785" w:rsidP="00630785">
      <w:pPr>
        <w:rPr>
          <w:b/>
          <w:bCs/>
          <w:lang w:val="es-ES"/>
        </w:rPr>
      </w:pPr>
    </w:p>
    <w:p w14:paraId="22212683" w14:textId="1892571C" w:rsidR="007A0F02" w:rsidRDefault="00630785" w:rsidP="00630785">
      <w:pPr>
        <w:jc w:val="both"/>
        <w:rPr>
          <w:bCs/>
          <w:lang w:val="es-ES"/>
        </w:rPr>
      </w:pPr>
      <w:r w:rsidRPr="00630785">
        <w:rPr>
          <w:bCs/>
          <w:lang w:val="es-ES"/>
        </w:rPr>
        <w:t>En la ciudad de Buenos Aires a los</w:t>
      </w:r>
      <w:r w:rsidR="003C68CC">
        <w:rPr>
          <w:bCs/>
          <w:lang w:val="es-ES"/>
        </w:rPr>
        <w:t xml:space="preserve"> </w:t>
      </w:r>
      <w:r w:rsidR="00B4581A">
        <w:rPr>
          <w:bCs/>
          <w:lang w:val="es-ES"/>
        </w:rPr>
        <w:t>26</w:t>
      </w:r>
      <w:r w:rsidRPr="00630785">
        <w:rPr>
          <w:bCs/>
          <w:lang w:val="es-ES"/>
        </w:rPr>
        <w:t xml:space="preserve"> días del mes de </w:t>
      </w:r>
      <w:r w:rsidR="00A27748">
        <w:rPr>
          <w:bCs/>
          <w:lang w:val="es-ES"/>
        </w:rPr>
        <w:t>mayo</w:t>
      </w:r>
      <w:r w:rsidR="003A730C">
        <w:rPr>
          <w:bCs/>
          <w:lang w:val="es-ES"/>
        </w:rPr>
        <w:t xml:space="preserve"> de 2025 se reúnen</w:t>
      </w:r>
      <w:r w:rsidR="00CF3F02">
        <w:rPr>
          <w:bCs/>
          <w:lang w:val="es-ES"/>
        </w:rPr>
        <w:t xml:space="preserve"> de manera pr</w:t>
      </w:r>
      <w:r w:rsidR="003C68CC">
        <w:rPr>
          <w:bCs/>
          <w:lang w:val="es-ES"/>
        </w:rPr>
        <w:t xml:space="preserve">esencial en la sede de la </w:t>
      </w:r>
      <w:r w:rsidR="008B653C">
        <w:rPr>
          <w:bCs/>
          <w:lang w:val="es-ES"/>
        </w:rPr>
        <w:t>ACCC Claudio</w:t>
      </w:r>
      <w:r w:rsidR="00CF3F02">
        <w:rPr>
          <w:bCs/>
          <w:lang w:val="es-ES"/>
        </w:rPr>
        <w:t xml:space="preserve"> Dowdall</w:t>
      </w:r>
      <w:r w:rsidR="003C68CC">
        <w:rPr>
          <w:bCs/>
          <w:lang w:val="es-ES"/>
        </w:rPr>
        <w:t xml:space="preserve">, </w:t>
      </w:r>
      <w:r w:rsidR="00B4581A">
        <w:rPr>
          <w:bCs/>
          <w:lang w:val="es-ES"/>
        </w:rPr>
        <w:t>Hugo de Achával y la</w:t>
      </w:r>
      <w:r w:rsidR="00FB34E5">
        <w:rPr>
          <w:bCs/>
          <w:lang w:val="es-ES"/>
        </w:rPr>
        <w:t xml:space="preserve"> gerente de la </w:t>
      </w:r>
      <w:r w:rsidR="00CF3F02" w:rsidRPr="00CF3F02">
        <w:rPr>
          <w:bCs/>
          <w:lang w:val="es-ES"/>
        </w:rPr>
        <w:t>Asociación, Srta. Giselle Del Rosso</w:t>
      </w:r>
      <w:r w:rsidR="00CF3F02">
        <w:rPr>
          <w:bCs/>
          <w:lang w:val="es-ES"/>
        </w:rPr>
        <w:t>, mientras que</w:t>
      </w:r>
      <w:r w:rsidR="003A730C">
        <w:rPr>
          <w:bCs/>
          <w:lang w:val="es-ES"/>
        </w:rPr>
        <w:t xml:space="preserve"> en </w:t>
      </w:r>
      <w:r w:rsidRPr="00630785">
        <w:rPr>
          <w:bCs/>
          <w:lang w:val="es-ES"/>
        </w:rPr>
        <w:t xml:space="preserve">modalidad </w:t>
      </w:r>
      <w:r w:rsidR="003A730C">
        <w:rPr>
          <w:bCs/>
          <w:lang w:val="es-ES"/>
        </w:rPr>
        <w:t xml:space="preserve">virtual </w:t>
      </w:r>
      <w:r w:rsidR="00B4581A">
        <w:rPr>
          <w:bCs/>
          <w:lang w:val="es-ES"/>
        </w:rPr>
        <w:t>vía</w:t>
      </w:r>
      <w:r w:rsidR="003A730C">
        <w:rPr>
          <w:bCs/>
          <w:lang w:val="es-ES"/>
        </w:rPr>
        <w:t xml:space="preserve"> zoom meeting ID: </w:t>
      </w:r>
      <w:r w:rsidR="00B4581A" w:rsidRPr="00B4581A">
        <w:rPr>
          <w:bCs/>
          <w:lang w:val="es-ES"/>
        </w:rPr>
        <w:t>895 4673 3755</w:t>
      </w:r>
      <w:r w:rsidR="00B4581A">
        <w:rPr>
          <w:bCs/>
          <w:lang w:val="es-ES"/>
        </w:rPr>
        <w:t xml:space="preserve"> </w:t>
      </w:r>
      <w:r w:rsidR="00A07182">
        <w:rPr>
          <w:bCs/>
          <w:lang w:val="es-ES"/>
        </w:rPr>
        <w:t>los</w:t>
      </w:r>
      <w:r w:rsidR="007A0F02">
        <w:rPr>
          <w:bCs/>
          <w:lang w:val="es-ES"/>
        </w:rPr>
        <w:t xml:space="preserve"> directores </w:t>
      </w:r>
      <w:r w:rsidR="00335A8E">
        <w:rPr>
          <w:bCs/>
          <w:lang w:val="es-ES"/>
        </w:rPr>
        <w:t>Esteban Trotz,</w:t>
      </w:r>
      <w:r w:rsidR="00E03A34">
        <w:rPr>
          <w:bCs/>
          <w:lang w:val="es-ES"/>
        </w:rPr>
        <w:t xml:space="preserve"> </w:t>
      </w:r>
      <w:r w:rsidR="00AB499E">
        <w:rPr>
          <w:bCs/>
          <w:lang w:val="es-ES"/>
        </w:rPr>
        <w:t xml:space="preserve">Lucio </w:t>
      </w:r>
      <w:proofErr w:type="spellStart"/>
      <w:r w:rsidR="00AB499E">
        <w:rPr>
          <w:bCs/>
          <w:lang w:val="es-ES"/>
        </w:rPr>
        <w:t>Bellocq</w:t>
      </w:r>
      <w:proofErr w:type="spellEnd"/>
      <w:r w:rsidR="00AB499E">
        <w:rPr>
          <w:bCs/>
          <w:lang w:val="es-ES"/>
        </w:rPr>
        <w:t>,</w:t>
      </w:r>
      <w:r w:rsidR="00FB34E5">
        <w:rPr>
          <w:bCs/>
          <w:lang w:val="es-ES"/>
        </w:rPr>
        <w:t xml:space="preserve"> </w:t>
      </w:r>
      <w:r w:rsidR="00B4581A">
        <w:rPr>
          <w:bCs/>
          <w:lang w:val="es-ES"/>
        </w:rPr>
        <w:t xml:space="preserve">Guillermo </w:t>
      </w:r>
      <w:proofErr w:type="spellStart"/>
      <w:r w:rsidR="00B4581A">
        <w:rPr>
          <w:bCs/>
          <w:lang w:val="es-ES"/>
        </w:rPr>
        <w:t>Manfredini</w:t>
      </w:r>
      <w:proofErr w:type="spellEnd"/>
      <w:r w:rsidR="00B4581A">
        <w:rPr>
          <w:bCs/>
          <w:lang w:val="es-ES"/>
        </w:rPr>
        <w:t xml:space="preserve">, Federico Argüelles, </w:t>
      </w:r>
      <w:r w:rsidR="00FB34E5">
        <w:rPr>
          <w:bCs/>
          <w:lang w:val="es-ES"/>
        </w:rPr>
        <w:t xml:space="preserve">Rodrigo Diaz de Vivar, </w:t>
      </w:r>
      <w:r w:rsidR="00A07182">
        <w:rPr>
          <w:bCs/>
          <w:lang w:val="es-ES"/>
        </w:rPr>
        <w:t>Cecilia Planes, Carlos Solanet, Felipe José Ballester,</w:t>
      </w:r>
      <w:r w:rsidR="00B4581A">
        <w:rPr>
          <w:bCs/>
          <w:lang w:val="es-ES"/>
        </w:rPr>
        <w:t xml:space="preserve"> Marcelo Iraola,</w:t>
      </w:r>
      <w:r w:rsidR="00A07182">
        <w:rPr>
          <w:bCs/>
          <w:lang w:val="es-ES"/>
        </w:rPr>
        <w:t xml:space="preserve"> </w:t>
      </w:r>
      <w:r w:rsidR="00AB499E">
        <w:rPr>
          <w:bCs/>
          <w:lang w:val="es-ES"/>
        </w:rPr>
        <w:t xml:space="preserve">Emilio Solanet, </w:t>
      </w:r>
      <w:proofErr w:type="spellStart"/>
      <w:r w:rsidR="00AB499E">
        <w:rPr>
          <w:bCs/>
          <w:lang w:val="es-ES"/>
        </w:rPr>
        <w:t>Adrian</w:t>
      </w:r>
      <w:proofErr w:type="spellEnd"/>
      <w:r w:rsidR="00AB499E">
        <w:rPr>
          <w:bCs/>
          <w:lang w:val="es-ES"/>
        </w:rPr>
        <w:t xml:space="preserve"> </w:t>
      </w:r>
      <w:proofErr w:type="spellStart"/>
      <w:r w:rsidR="00AB499E">
        <w:rPr>
          <w:bCs/>
          <w:lang w:val="es-ES"/>
        </w:rPr>
        <w:t>Pallotta</w:t>
      </w:r>
      <w:proofErr w:type="spellEnd"/>
      <w:r w:rsidR="00AB499E">
        <w:rPr>
          <w:bCs/>
          <w:lang w:val="es-ES"/>
        </w:rPr>
        <w:t xml:space="preserve">, </w:t>
      </w:r>
      <w:r w:rsidR="00FB34E5">
        <w:rPr>
          <w:bCs/>
          <w:lang w:val="es-ES"/>
        </w:rPr>
        <w:t xml:space="preserve">y </w:t>
      </w:r>
      <w:r w:rsidR="004F6659">
        <w:rPr>
          <w:bCs/>
          <w:lang w:val="es-ES"/>
        </w:rPr>
        <w:t>Sebastián</w:t>
      </w:r>
      <w:r w:rsidR="00FB34E5">
        <w:rPr>
          <w:bCs/>
          <w:lang w:val="es-ES"/>
        </w:rPr>
        <w:t xml:space="preserve"> Forcat.</w:t>
      </w:r>
    </w:p>
    <w:p w14:paraId="2ABDD5E3" w14:textId="474CF210" w:rsidR="009971C3" w:rsidRPr="00630785" w:rsidRDefault="008C1242" w:rsidP="009971C3">
      <w:pPr>
        <w:jc w:val="both"/>
        <w:rPr>
          <w:bCs/>
          <w:lang w:val="es-ES"/>
        </w:rPr>
      </w:pPr>
      <w:r>
        <w:rPr>
          <w:bCs/>
          <w:lang w:val="es-ES"/>
        </w:rPr>
        <w:t>Asimismo, participan</w:t>
      </w:r>
      <w:r w:rsidR="00FB34E5">
        <w:rPr>
          <w:bCs/>
          <w:lang w:val="es-ES"/>
        </w:rPr>
        <w:t xml:space="preserve"> de manera presencial en la sede social y </w:t>
      </w:r>
      <w:r>
        <w:rPr>
          <w:bCs/>
          <w:lang w:val="es-ES"/>
        </w:rPr>
        <w:t xml:space="preserve">vía zoom </w:t>
      </w:r>
      <w:r w:rsidR="00FB34E5">
        <w:rPr>
          <w:bCs/>
          <w:lang w:val="es-ES"/>
        </w:rPr>
        <w:t>formando p</w:t>
      </w:r>
      <w:r w:rsidR="009971C3">
        <w:rPr>
          <w:bCs/>
          <w:lang w:val="es-ES"/>
        </w:rPr>
        <w:t xml:space="preserve">arte de la reunión en modo </w:t>
      </w:r>
      <w:r w:rsidR="0001699C">
        <w:rPr>
          <w:bCs/>
          <w:lang w:val="es-ES"/>
        </w:rPr>
        <w:t xml:space="preserve">virtual </w:t>
      </w:r>
      <w:r w:rsidR="00F4689E">
        <w:rPr>
          <w:bCs/>
          <w:lang w:val="es-ES"/>
        </w:rPr>
        <w:t>28</w:t>
      </w:r>
      <w:r w:rsidR="00112059">
        <w:rPr>
          <w:bCs/>
          <w:lang w:val="es-ES"/>
        </w:rPr>
        <w:t xml:space="preserve"> </w:t>
      </w:r>
      <w:r w:rsidR="009971C3">
        <w:rPr>
          <w:bCs/>
          <w:lang w:val="es-ES"/>
        </w:rPr>
        <w:t>socios de la entidad, como así miembros de las distintas comisiones</w:t>
      </w:r>
      <w:r w:rsidR="00112059">
        <w:rPr>
          <w:bCs/>
          <w:lang w:val="es-ES"/>
        </w:rPr>
        <w:t xml:space="preserve"> y delegados.</w:t>
      </w:r>
    </w:p>
    <w:p w14:paraId="1AB6093E" w14:textId="578CD5F5" w:rsidR="00630785" w:rsidRDefault="008C1242" w:rsidP="008C1242">
      <w:pPr>
        <w:jc w:val="both"/>
        <w:rPr>
          <w:bCs/>
          <w:lang w:val="es-ES"/>
        </w:rPr>
      </w:pPr>
      <w:r w:rsidRPr="00630785">
        <w:rPr>
          <w:bCs/>
          <w:lang w:val="es-ES"/>
        </w:rPr>
        <w:t xml:space="preserve"> </w:t>
      </w:r>
      <w:r w:rsidR="00630785" w:rsidRPr="00630785">
        <w:rPr>
          <w:bCs/>
          <w:lang w:val="es-ES"/>
        </w:rPr>
        <w:t>Siendo las 1</w:t>
      </w:r>
      <w:r w:rsidR="00101E18">
        <w:rPr>
          <w:bCs/>
          <w:lang w:val="es-ES"/>
        </w:rPr>
        <w:t>7</w:t>
      </w:r>
      <w:r w:rsidR="00630785" w:rsidRPr="00630785">
        <w:rPr>
          <w:bCs/>
          <w:lang w:val="es-ES"/>
        </w:rPr>
        <w:t>:</w:t>
      </w:r>
      <w:r w:rsidR="00663518">
        <w:rPr>
          <w:bCs/>
          <w:lang w:val="es-ES"/>
        </w:rPr>
        <w:t>35</w:t>
      </w:r>
      <w:r w:rsidR="00630785" w:rsidRPr="00630785">
        <w:rPr>
          <w:bCs/>
          <w:lang w:val="es-ES"/>
        </w:rPr>
        <w:t xml:space="preserve"> </w:t>
      </w:r>
      <w:proofErr w:type="spellStart"/>
      <w:r w:rsidR="00630785" w:rsidRPr="00630785">
        <w:rPr>
          <w:bCs/>
          <w:lang w:val="es-ES"/>
        </w:rPr>
        <w:t>hs</w:t>
      </w:r>
      <w:proofErr w:type="spellEnd"/>
      <w:r w:rsidR="00630785" w:rsidRPr="00630785">
        <w:rPr>
          <w:bCs/>
          <w:lang w:val="es-ES"/>
        </w:rPr>
        <w:t>. se da comienzo a la reunión de CD.</w:t>
      </w:r>
    </w:p>
    <w:p w14:paraId="6B610862" w14:textId="0A12695F" w:rsidR="00101E18" w:rsidRPr="00101E18" w:rsidRDefault="00A07182" w:rsidP="00101E18">
      <w:pPr>
        <w:pStyle w:val="Prrafodelista"/>
        <w:numPr>
          <w:ilvl w:val="0"/>
          <w:numId w:val="2"/>
        </w:numPr>
        <w:jc w:val="both"/>
        <w:rPr>
          <w:b/>
          <w:bCs/>
          <w:lang w:val="es-ES"/>
        </w:rPr>
      </w:pPr>
      <w:r>
        <w:rPr>
          <w:b/>
          <w:bCs/>
          <w:lang w:val="es-ES"/>
        </w:rPr>
        <w:t>Acta 16</w:t>
      </w:r>
      <w:r w:rsidR="006662BE">
        <w:rPr>
          <w:b/>
          <w:bCs/>
          <w:lang w:val="es-ES"/>
        </w:rPr>
        <w:t>1</w:t>
      </w:r>
      <w:r w:rsidR="00F4689E">
        <w:rPr>
          <w:b/>
          <w:bCs/>
          <w:lang w:val="es-ES"/>
        </w:rPr>
        <w:t>2</w:t>
      </w:r>
      <w:r w:rsidR="00101E18">
        <w:rPr>
          <w:b/>
          <w:bCs/>
          <w:lang w:val="es-ES"/>
        </w:rPr>
        <w:t>: aprobada</w:t>
      </w:r>
    </w:p>
    <w:p w14:paraId="5DB76E6C" w14:textId="130E3290" w:rsidR="00B239B3" w:rsidRDefault="00E658CF" w:rsidP="00A67227">
      <w:pPr>
        <w:pStyle w:val="Prrafodelista"/>
        <w:numPr>
          <w:ilvl w:val="0"/>
          <w:numId w:val="2"/>
        </w:numPr>
        <w:rPr>
          <w:b/>
          <w:bCs/>
          <w:lang w:val="es-ES"/>
        </w:rPr>
      </w:pPr>
      <w:r>
        <w:rPr>
          <w:b/>
          <w:bCs/>
          <w:lang w:val="es-ES"/>
        </w:rPr>
        <w:t xml:space="preserve">Informe de Presidencia: </w:t>
      </w:r>
      <w:r w:rsidR="00B239B3" w:rsidRPr="00CE7442">
        <w:rPr>
          <w:b/>
          <w:bCs/>
          <w:lang w:val="es-ES"/>
        </w:rPr>
        <w:t xml:space="preserve"> </w:t>
      </w:r>
    </w:p>
    <w:p w14:paraId="22F172FC" w14:textId="7CE3FB0F" w:rsidR="00C10329" w:rsidRDefault="00F55DD9" w:rsidP="00F960F3">
      <w:pPr>
        <w:pStyle w:val="Prrafodelista"/>
        <w:numPr>
          <w:ilvl w:val="0"/>
          <w:numId w:val="24"/>
        </w:numPr>
        <w:ind w:left="1418" w:hanging="567"/>
        <w:jc w:val="both"/>
        <w:rPr>
          <w:lang w:val="es-ES"/>
        </w:rPr>
      </w:pPr>
      <w:r>
        <w:rPr>
          <w:lang w:val="es-ES"/>
        </w:rPr>
        <w:t xml:space="preserve">El Sr. Claudio Dowdall comenta que siguen avanzando los preparativos para el homenaje por el Centenario de Gato y Mancha </w:t>
      </w:r>
      <w:r w:rsidR="00F046C5">
        <w:rPr>
          <w:lang w:val="es-ES"/>
        </w:rPr>
        <w:t>en el contexto de la Expo de Palermo, estuvo reunido con el Sr. Nicolas Pino y con Raúl Etchebehere y la idea es hacer un desfi</w:t>
      </w:r>
      <w:r w:rsidR="007F34EA">
        <w:rPr>
          <w:lang w:val="es-ES"/>
        </w:rPr>
        <w:t>le, si la Ciudad</w:t>
      </w:r>
      <w:r w:rsidR="00A961A9">
        <w:rPr>
          <w:lang w:val="es-ES"/>
        </w:rPr>
        <w:t xml:space="preserve"> nos otorga el permiso, desde la zona de Av. Libertador y Av. Pueyrredón, el día de la apertura y llegar al corte de cinta, para tener la atención de la prensa. En el caso que la Ciudad no nos dé el permiso por ser un día de semana, la idea es hacer un acto en el corte de cinta.</w:t>
      </w:r>
    </w:p>
    <w:p w14:paraId="4C106473" w14:textId="1B2CE98A" w:rsidR="00A961A9" w:rsidRDefault="00A961A9" w:rsidP="00A961A9">
      <w:pPr>
        <w:pStyle w:val="Prrafodelista"/>
        <w:ind w:left="1418"/>
        <w:jc w:val="both"/>
        <w:rPr>
          <w:lang w:val="es-ES"/>
        </w:rPr>
      </w:pPr>
      <w:r>
        <w:rPr>
          <w:lang w:val="es-ES"/>
        </w:rPr>
        <w:t xml:space="preserve">Por otra parte, el </w:t>
      </w:r>
      <w:r w:rsidR="00C7242B">
        <w:rPr>
          <w:lang w:val="es-ES"/>
        </w:rPr>
        <w:t>día</w:t>
      </w:r>
      <w:r>
        <w:rPr>
          <w:lang w:val="es-ES"/>
        </w:rPr>
        <w:t xml:space="preserve"> del acto inaugural, sería ingresar a la pista central con todo el circuito con Gato y Mancha y las 14 banderas de los países por los que pasaron en el raid. Se definirá en la próxima quincena. </w:t>
      </w:r>
    </w:p>
    <w:p w14:paraId="5551F1C6" w14:textId="3D5718A8" w:rsidR="006662BE" w:rsidRDefault="00914F29" w:rsidP="00F960F3">
      <w:pPr>
        <w:pStyle w:val="Prrafodelista"/>
        <w:numPr>
          <w:ilvl w:val="0"/>
          <w:numId w:val="24"/>
        </w:numPr>
        <w:ind w:left="1418" w:hanging="567"/>
        <w:jc w:val="both"/>
        <w:rPr>
          <w:lang w:val="es-ES"/>
        </w:rPr>
      </w:pPr>
      <w:r w:rsidRPr="00914F29">
        <w:rPr>
          <w:lang w:val="es-ES"/>
        </w:rPr>
        <w:t xml:space="preserve">El Sr. Claudio Dowdall, informa </w:t>
      </w:r>
      <w:r w:rsidR="00CC5C4C">
        <w:rPr>
          <w:lang w:val="es-ES"/>
        </w:rPr>
        <w:t xml:space="preserve">que </w:t>
      </w:r>
      <w:r w:rsidR="00885CB3">
        <w:rPr>
          <w:lang w:val="es-ES"/>
        </w:rPr>
        <w:t>el</w:t>
      </w:r>
      <w:r w:rsidR="006662BE">
        <w:rPr>
          <w:lang w:val="es-ES"/>
        </w:rPr>
        <w:t xml:space="preserve"> pasado fin de semana </w:t>
      </w:r>
      <w:r w:rsidR="00F4689E">
        <w:rPr>
          <w:lang w:val="es-ES"/>
        </w:rPr>
        <w:t xml:space="preserve">se realizó una nueva fecha de freno de oro en Cab. Paterno, evento del cual fue jurado el Sr. Carlos Solanet, quien toma la palabra para comentar que </w:t>
      </w:r>
      <w:r w:rsidR="00A961A9">
        <w:rPr>
          <w:lang w:val="es-ES"/>
        </w:rPr>
        <w:t xml:space="preserve">compartió la jura con Tomas </w:t>
      </w:r>
      <w:proofErr w:type="spellStart"/>
      <w:r w:rsidR="00A961A9">
        <w:rPr>
          <w:lang w:val="es-ES"/>
        </w:rPr>
        <w:t>Forigh</w:t>
      </w:r>
      <w:proofErr w:type="spellEnd"/>
      <w:r w:rsidR="00A961A9">
        <w:rPr>
          <w:lang w:val="es-ES"/>
        </w:rPr>
        <w:t xml:space="preserve"> y Santos Miguens, mientras que el técnico fue Ignacio </w:t>
      </w:r>
      <w:proofErr w:type="spellStart"/>
      <w:r w:rsidR="00A961A9">
        <w:rPr>
          <w:lang w:val="es-ES"/>
        </w:rPr>
        <w:t>Lusich</w:t>
      </w:r>
      <w:proofErr w:type="spellEnd"/>
      <w:r w:rsidR="00A961A9">
        <w:rPr>
          <w:lang w:val="es-ES"/>
        </w:rPr>
        <w:t xml:space="preserve">. La rienda a juró Pablo Torralba. </w:t>
      </w:r>
    </w:p>
    <w:p w14:paraId="7827E345" w14:textId="22123DB5" w:rsidR="00A961A9" w:rsidRDefault="00A961A9" w:rsidP="00A961A9">
      <w:pPr>
        <w:pStyle w:val="Prrafodelista"/>
        <w:ind w:left="1418"/>
        <w:jc w:val="both"/>
        <w:rPr>
          <w:lang w:val="es-ES"/>
        </w:rPr>
      </w:pPr>
      <w:r>
        <w:rPr>
          <w:lang w:val="es-ES"/>
        </w:rPr>
        <w:t>En cuanto a las instalaciones, muy buenas y la atención en general muy buena</w:t>
      </w:r>
      <w:r w:rsidR="00C7242B">
        <w:rPr>
          <w:lang w:val="es-ES"/>
        </w:rPr>
        <w:t>.</w:t>
      </w:r>
      <w:r>
        <w:rPr>
          <w:lang w:val="es-ES"/>
        </w:rPr>
        <w:t xml:space="preserve"> </w:t>
      </w:r>
      <w:r w:rsidR="00C7242B">
        <w:rPr>
          <w:lang w:val="es-ES"/>
        </w:rPr>
        <w:t>E</w:t>
      </w:r>
      <w:r w:rsidR="00404947">
        <w:rPr>
          <w:lang w:val="es-ES"/>
        </w:rPr>
        <w:t xml:space="preserve">n el freno de oro, </w:t>
      </w:r>
      <w:r w:rsidR="00C7242B">
        <w:rPr>
          <w:lang w:val="es-ES"/>
        </w:rPr>
        <w:t>no hubo una gran cantidad de animales participantes, con un total de</w:t>
      </w:r>
      <w:r>
        <w:rPr>
          <w:lang w:val="es-ES"/>
        </w:rPr>
        <w:t xml:space="preserve"> 16 animales</w:t>
      </w:r>
      <w:r w:rsidR="00404947">
        <w:rPr>
          <w:lang w:val="es-ES"/>
        </w:rPr>
        <w:t>.</w:t>
      </w:r>
    </w:p>
    <w:p w14:paraId="3B105E44" w14:textId="40535517" w:rsidR="00A961A9" w:rsidRDefault="00A961A9" w:rsidP="00A961A9">
      <w:pPr>
        <w:pStyle w:val="Prrafodelista"/>
        <w:ind w:left="1418"/>
        <w:jc w:val="both"/>
        <w:rPr>
          <w:lang w:val="es-ES"/>
        </w:rPr>
      </w:pPr>
      <w:r>
        <w:rPr>
          <w:lang w:val="es-ES"/>
        </w:rPr>
        <w:t xml:space="preserve">En cuanto a la organización, había mucha voluntad, pero con pocas personas que saben de las pruebas, en general como secretario o planillero, estuvieron personas que no tenían conocimientos de las planillas, y con el tema del manejo de la hacienda y cosas propias de las pruebas. Mucha voluntad, instalaciones </w:t>
      </w:r>
      <w:r w:rsidR="00C7242B">
        <w:rPr>
          <w:lang w:val="es-ES"/>
        </w:rPr>
        <w:t>muy</w:t>
      </w:r>
      <w:r>
        <w:rPr>
          <w:lang w:val="es-ES"/>
        </w:rPr>
        <w:t xml:space="preserve"> </w:t>
      </w:r>
      <w:r w:rsidR="00C7242B">
        <w:rPr>
          <w:lang w:val="es-ES"/>
        </w:rPr>
        <w:t>buenas, sería</w:t>
      </w:r>
      <w:r>
        <w:rPr>
          <w:lang w:val="es-ES"/>
        </w:rPr>
        <w:t xml:space="preserve"> bueno </w:t>
      </w:r>
      <w:r w:rsidR="00C7242B">
        <w:rPr>
          <w:lang w:val="es-ES"/>
        </w:rPr>
        <w:t xml:space="preserve">armar un plan de apoyo para capacitar a la gente que está a cargo. </w:t>
      </w:r>
    </w:p>
    <w:p w14:paraId="65B41B1A" w14:textId="413171FD" w:rsidR="00DD166D" w:rsidRDefault="00404947" w:rsidP="0002110D">
      <w:pPr>
        <w:pStyle w:val="Prrafodelista"/>
        <w:ind w:left="1418"/>
        <w:jc w:val="both"/>
        <w:rPr>
          <w:lang w:val="es-ES"/>
        </w:rPr>
      </w:pPr>
      <w:r>
        <w:rPr>
          <w:lang w:val="es-ES"/>
        </w:rPr>
        <w:t>El Sr. Rodrigo Diaz de Vivar, comenta que la idea es</w:t>
      </w:r>
      <w:r w:rsidR="00C7242B">
        <w:rPr>
          <w:lang w:val="es-ES"/>
        </w:rPr>
        <w:t xml:space="preserve">, desde la comisión del Freno, </w:t>
      </w:r>
      <w:r>
        <w:rPr>
          <w:lang w:val="es-ES"/>
        </w:rPr>
        <w:t xml:space="preserve">que para el año que viene puedan tener un apoyo </w:t>
      </w:r>
      <w:r w:rsidR="00C7242B">
        <w:rPr>
          <w:lang w:val="es-ES"/>
        </w:rPr>
        <w:t>más</w:t>
      </w:r>
      <w:r>
        <w:rPr>
          <w:lang w:val="es-ES"/>
        </w:rPr>
        <w:t xml:space="preserve"> fuerte </w:t>
      </w:r>
      <w:r w:rsidR="00C7242B">
        <w:rPr>
          <w:lang w:val="es-ES"/>
        </w:rPr>
        <w:t>y se podría prever que desde el staff de la ACCC vaya Franco y así armar un plan de apoyo local.</w:t>
      </w:r>
    </w:p>
    <w:p w14:paraId="3E733145" w14:textId="77777777" w:rsidR="00347C10" w:rsidRPr="009B4E2C" w:rsidRDefault="00347C10" w:rsidP="009B4E2C">
      <w:pPr>
        <w:pStyle w:val="Prrafodelista"/>
        <w:tabs>
          <w:tab w:val="left" w:pos="1418"/>
        </w:tabs>
        <w:ind w:left="1418"/>
        <w:jc w:val="both"/>
        <w:rPr>
          <w:lang w:val="es-ES"/>
        </w:rPr>
      </w:pPr>
    </w:p>
    <w:p w14:paraId="212C93CD" w14:textId="77777777" w:rsidR="000D16AD" w:rsidRDefault="000D16AD" w:rsidP="003B3036">
      <w:pPr>
        <w:pStyle w:val="Prrafodelista"/>
        <w:ind w:left="1418" w:hanging="425"/>
        <w:jc w:val="both"/>
        <w:rPr>
          <w:lang w:val="es-ES"/>
        </w:rPr>
      </w:pPr>
    </w:p>
    <w:p w14:paraId="0903A60C" w14:textId="77777777" w:rsidR="00C7242B" w:rsidRDefault="00C7242B" w:rsidP="003B3036">
      <w:pPr>
        <w:pStyle w:val="Prrafodelista"/>
        <w:ind w:left="1418" w:hanging="425"/>
        <w:jc w:val="both"/>
        <w:rPr>
          <w:lang w:val="es-ES"/>
        </w:rPr>
      </w:pPr>
    </w:p>
    <w:p w14:paraId="336ED6AB" w14:textId="77777777" w:rsidR="00C7242B" w:rsidRDefault="00C7242B" w:rsidP="003B3036">
      <w:pPr>
        <w:pStyle w:val="Prrafodelista"/>
        <w:ind w:left="1418" w:hanging="425"/>
        <w:jc w:val="both"/>
        <w:rPr>
          <w:lang w:val="es-ES"/>
        </w:rPr>
      </w:pPr>
    </w:p>
    <w:p w14:paraId="2D06BF9C" w14:textId="487E9041" w:rsidR="00EB0FF7" w:rsidRPr="008109BB" w:rsidRDefault="00A024FD" w:rsidP="00983731">
      <w:pPr>
        <w:pStyle w:val="Prrafodelista"/>
        <w:numPr>
          <w:ilvl w:val="0"/>
          <w:numId w:val="2"/>
        </w:numPr>
        <w:rPr>
          <w:lang w:val="es-ES"/>
        </w:rPr>
      </w:pPr>
      <w:r w:rsidRPr="00255CC2">
        <w:rPr>
          <w:b/>
          <w:bCs/>
          <w:lang w:val="es-ES"/>
        </w:rPr>
        <w:lastRenderedPageBreak/>
        <w:t>Presentación de Socios:</w:t>
      </w:r>
    </w:p>
    <w:p w14:paraId="702E75C8" w14:textId="5FD0EA15" w:rsidR="009469D3" w:rsidRDefault="009469D3" w:rsidP="0002110D">
      <w:pPr>
        <w:ind w:left="360"/>
        <w:jc w:val="both"/>
        <w:rPr>
          <w:lang w:val="es-ES"/>
        </w:rPr>
      </w:pPr>
      <w:r>
        <w:rPr>
          <w:lang w:val="es-ES"/>
        </w:rPr>
        <w:t xml:space="preserve">La </w:t>
      </w:r>
      <w:proofErr w:type="spellStart"/>
      <w:r>
        <w:rPr>
          <w:lang w:val="es-ES"/>
        </w:rPr>
        <w:t>Srita</w:t>
      </w:r>
      <w:proofErr w:type="spellEnd"/>
      <w:r>
        <w:rPr>
          <w:lang w:val="es-ES"/>
        </w:rPr>
        <w:t xml:space="preserve">. Giselle Del Rosso </w:t>
      </w:r>
      <w:r w:rsidR="0002110D">
        <w:rPr>
          <w:lang w:val="es-ES"/>
        </w:rPr>
        <w:t>le agradece a los socios que se suman a cada reunión y lee la lista de socios que se presentan en esta oportunidad:</w:t>
      </w:r>
    </w:p>
    <w:p w14:paraId="341C6AF8" w14:textId="30385098" w:rsidR="00680FCA" w:rsidRDefault="007A4E72" w:rsidP="008109BB">
      <w:pPr>
        <w:ind w:left="360"/>
        <w:jc w:val="both"/>
        <w:rPr>
          <w:noProof/>
          <w:lang w:val="es-ES"/>
        </w:rPr>
      </w:pPr>
      <w:r>
        <w:rPr>
          <w:noProof/>
          <w:lang w:eastAsia="es-AR"/>
        </w:rPr>
        <w:drawing>
          <wp:anchor distT="0" distB="0" distL="114300" distR="114300" simplePos="0" relativeHeight="251658240" behindDoc="1" locked="0" layoutInCell="1" allowOverlap="1" wp14:anchorId="7B78A7D7" wp14:editId="252CF7E2">
            <wp:simplePos x="0" y="0"/>
            <wp:positionH relativeFrom="column">
              <wp:posOffset>224790</wp:posOffset>
            </wp:positionH>
            <wp:positionV relativeFrom="paragraph">
              <wp:posOffset>1905</wp:posOffset>
            </wp:positionV>
            <wp:extent cx="5400040" cy="3334385"/>
            <wp:effectExtent l="0" t="0" r="0" b="0"/>
            <wp:wrapNone/>
            <wp:docPr id="198419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9526" name="Imagen 198419526"/>
                    <pic:cNvPicPr/>
                  </pic:nvPicPr>
                  <pic:blipFill>
                    <a:blip r:embed="rId6">
                      <a:extLst>
                        <a:ext uri="{28A0092B-C50C-407E-A947-70E740481C1C}">
                          <a14:useLocalDpi xmlns:a14="http://schemas.microsoft.com/office/drawing/2010/main" val="0"/>
                        </a:ext>
                      </a:extLst>
                    </a:blip>
                    <a:stretch>
                      <a:fillRect/>
                    </a:stretch>
                  </pic:blipFill>
                  <pic:spPr>
                    <a:xfrm>
                      <a:off x="0" y="0"/>
                      <a:ext cx="5400040" cy="3334385"/>
                    </a:xfrm>
                    <a:prstGeom prst="rect">
                      <a:avLst/>
                    </a:prstGeom>
                  </pic:spPr>
                </pic:pic>
              </a:graphicData>
            </a:graphic>
            <wp14:sizeRelH relativeFrom="page">
              <wp14:pctWidth>0</wp14:pctWidth>
            </wp14:sizeRelH>
            <wp14:sizeRelV relativeFrom="page">
              <wp14:pctHeight>0</wp14:pctHeight>
            </wp14:sizeRelV>
          </wp:anchor>
        </w:drawing>
      </w:r>
    </w:p>
    <w:p w14:paraId="17AB9274" w14:textId="77777777" w:rsidR="00680FCA" w:rsidRDefault="00680FCA" w:rsidP="008109BB">
      <w:pPr>
        <w:ind w:left="360"/>
        <w:jc w:val="both"/>
        <w:rPr>
          <w:noProof/>
          <w:lang w:val="es-ES"/>
        </w:rPr>
      </w:pPr>
    </w:p>
    <w:p w14:paraId="19F4EA7B" w14:textId="77777777" w:rsidR="00680FCA" w:rsidRDefault="00680FCA" w:rsidP="008109BB">
      <w:pPr>
        <w:ind w:left="360"/>
        <w:jc w:val="both"/>
        <w:rPr>
          <w:noProof/>
          <w:lang w:val="es-ES"/>
        </w:rPr>
      </w:pPr>
    </w:p>
    <w:p w14:paraId="5C50EC81" w14:textId="77777777" w:rsidR="00680FCA" w:rsidRDefault="00680FCA" w:rsidP="008109BB">
      <w:pPr>
        <w:ind w:left="360"/>
        <w:jc w:val="both"/>
        <w:rPr>
          <w:noProof/>
          <w:lang w:val="es-ES"/>
        </w:rPr>
      </w:pPr>
    </w:p>
    <w:p w14:paraId="0DE4455D" w14:textId="77777777" w:rsidR="00680FCA" w:rsidRDefault="00680FCA" w:rsidP="008109BB">
      <w:pPr>
        <w:ind w:left="360"/>
        <w:jc w:val="both"/>
        <w:rPr>
          <w:noProof/>
          <w:lang w:val="es-ES"/>
        </w:rPr>
      </w:pPr>
    </w:p>
    <w:p w14:paraId="522F9F5D" w14:textId="77777777" w:rsidR="00680FCA" w:rsidRDefault="00680FCA" w:rsidP="008109BB">
      <w:pPr>
        <w:ind w:left="360"/>
        <w:jc w:val="both"/>
        <w:rPr>
          <w:noProof/>
          <w:lang w:val="es-ES"/>
        </w:rPr>
      </w:pPr>
    </w:p>
    <w:p w14:paraId="4114A9EC" w14:textId="77777777" w:rsidR="00680FCA" w:rsidRDefault="00680FCA" w:rsidP="008109BB">
      <w:pPr>
        <w:ind w:left="360"/>
        <w:jc w:val="both"/>
        <w:rPr>
          <w:noProof/>
          <w:lang w:val="es-ES"/>
        </w:rPr>
      </w:pPr>
    </w:p>
    <w:p w14:paraId="15CE5991" w14:textId="77777777" w:rsidR="00680FCA" w:rsidRDefault="00680FCA" w:rsidP="008109BB">
      <w:pPr>
        <w:ind w:left="360"/>
        <w:jc w:val="both"/>
        <w:rPr>
          <w:noProof/>
          <w:lang w:val="es-ES"/>
        </w:rPr>
      </w:pPr>
    </w:p>
    <w:p w14:paraId="73170484" w14:textId="77777777" w:rsidR="00680FCA" w:rsidRDefault="00680FCA" w:rsidP="008109BB">
      <w:pPr>
        <w:ind w:left="360"/>
        <w:jc w:val="both"/>
        <w:rPr>
          <w:noProof/>
          <w:lang w:val="es-ES"/>
        </w:rPr>
      </w:pPr>
    </w:p>
    <w:p w14:paraId="279B1FC5" w14:textId="77777777" w:rsidR="00680FCA" w:rsidRDefault="00680FCA" w:rsidP="008109BB">
      <w:pPr>
        <w:ind w:left="360"/>
        <w:jc w:val="both"/>
        <w:rPr>
          <w:noProof/>
          <w:lang w:val="es-ES"/>
        </w:rPr>
      </w:pPr>
    </w:p>
    <w:p w14:paraId="009480A0" w14:textId="77777777" w:rsidR="00680FCA" w:rsidRDefault="00680FCA" w:rsidP="008109BB">
      <w:pPr>
        <w:ind w:left="360"/>
        <w:jc w:val="both"/>
        <w:rPr>
          <w:noProof/>
          <w:lang w:val="es-ES"/>
        </w:rPr>
      </w:pPr>
    </w:p>
    <w:p w14:paraId="7F8826C3" w14:textId="77777777" w:rsidR="00680FCA" w:rsidRDefault="00680FCA" w:rsidP="008109BB">
      <w:pPr>
        <w:ind w:left="360"/>
        <w:jc w:val="both"/>
        <w:rPr>
          <w:noProof/>
          <w:lang w:val="es-ES"/>
        </w:rPr>
      </w:pPr>
    </w:p>
    <w:p w14:paraId="3E1F7F1F" w14:textId="139DD483" w:rsidR="00680FCA" w:rsidRDefault="007A4E72" w:rsidP="008109BB">
      <w:pPr>
        <w:ind w:left="360"/>
        <w:jc w:val="both"/>
        <w:rPr>
          <w:noProof/>
          <w:lang w:val="es-ES"/>
        </w:rPr>
      </w:pPr>
      <w:r>
        <w:rPr>
          <w:noProof/>
          <w:lang w:eastAsia="es-AR"/>
        </w:rPr>
        <w:drawing>
          <wp:inline distT="0" distB="0" distL="0" distR="0" wp14:anchorId="28EE722B" wp14:editId="5E4A34DB">
            <wp:extent cx="5400040" cy="2637790"/>
            <wp:effectExtent l="0" t="0" r="0" b="0"/>
            <wp:docPr id="17434031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03192" name="Imagen 1743403192"/>
                    <pic:cNvPicPr/>
                  </pic:nvPicPr>
                  <pic:blipFill>
                    <a:blip r:embed="rId7">
                      <a:extLst>
                        <a:ext uri="{28A0092B-C50C-407E-A947-70E740481C1C}">
                          <a14:useLocalDpi xmlns:a14="http://schemas.microsoft.com/office/drawing/2010/main" val="0"/>
                        </a:ext>
                      </a:extLst>
                    </a:blip>
                    <a:stretch>
                      <a:fillRect/>
                    </a:stretch>
                  </pic:blipFill>
                  <pic:spPr>
                    <a:xfrm>
                      <a:off x="0" y="0"/>
                      <a:ext cx="5400040" cy="2637790"/>
                    </a:xfrm>
                    <a:prstGeom prst="rect">
                      <a:avLst/>
                    </a:prstGeom>
                  </pic:spPr>
                </pic:pic>
              </a:graphicData>
            </a:graphic>
          </wp:inline>
        </w:drawing>
      </w:r>
    </w:p>
    <w:p w14:paraId="7DC5223F" w14:textId="736C6354" w:rsidR="00DB4C1C" w:rsidRPr="00FA1951" w:rsidRDefault="007A4E72" w:rsidP="00FA1951">
      <w:pPr>
        <w:pStyle w:val="Prrafodelista"/>
        <w:numPr>
          <w:ilvl w:val="0"/>
          <w:numId w:val="2"/>
        </w:numPr>
        <w:jc w:val="both"/>
        <w:rPr>
          <w:b/>
        </w:rPr>
      </w:pPr>
      <w:r>
        <w:rPr>
          <w:b/>
        </w:rPr>
        <w:t xml:space="preserve">Comisión de Exposiciones: </w:t>
      </w:r>
      <w:r w:rsidR="00A93646" w:rsidRPr="00FA1951">
        <w:rPr>
          <w:b/>
        </w:rPr>
        <w:t xml:space="preserve"> </w:t>
      </w:r>
    </w:p>
    <w:p w14:paraId="08CAC65D" w14:textId="618D008C" w:rsidR="009D7992" w:rsidRDefault="007A4E72" w:rsidP="00B80A41">
      <w:pPr>
        <w:pStyle w:val="Prrafodelista"/>
        <w:numPr>
          <w:ilvl w:val="0"/>
          <w:numId w:val="22"/>
        </w:numPr>
        <w:ind w:left="1276"/>
        <w:jc w:val="both"/>
      </w:pPr>
      <w:r w:rsidRPr="00B80A41">
        <w:rPr>
          <w:u w:val="single"/>
        </w:rPr>
        <w:t>Expo Nacional A de Corrientes:</w:t>
      </w:r>
      <w:r>
        <w:t xml:space="preserve"> El Sr. Marcos Cardini, presidente de la comisión de exposiciones, comenta que las inscripciones de la Nacional A cerraron en un total de 77 animales únicos con 81 inscripciones, un total de 25 machos, 47 hembras y 9 a Tipo y Aptitud. </w:t>
      </w:r>
    </w:p>
    <w:p w14:paraId="318F6FCC" w14:textId="31BD0FCB" w:rsidR="007A4E72" w:rsidRDefault="007A4E72" w:rsidP="00B80A41">
      <w:pPr>
        <w:pStyle w:val="Prrafodelista"/>
        <w:ind w:left="1276"/>
        <w:jc w:val="both"/>
      </w:pPr>
      <w:r>
        <w:t>Supera el numero de inscripciones que se preveían para el evento, asique felicita a al Sr. Alfredo Meabe, por el trabajo local y regional, y a da las gracias a los 25 criadores y expositores que van de la Provincia de Corrientes, Entre Ríos y Buenos Aires.</w:t>
      </w:r>
    </w:p>
    <w:p w14:paraId="092D3133" w14:textId="40F12BFB" w:rsidR="002A7A5A" w:rsidRDefault="00B80A41" w:rsidP="00B80A41">
      <w:pPr>
        <w:pStyle w:val="Prrafodelista"/>
        <w:ind w:left="1276"/>
        <w:jc w:val="both"/>
      </w:pPr>
      <w:r>
        <w:lastRenderedPageBreak/>
        <w:t>El remate se realizará el jueves 29 luego de los grandes Campeonatos a cargo de Colombo y Magliano.</w:t>
      </w:r>
    </w:p>
    <w:p w14:paraId="4823335D" w14:textId="31CFECA8" w:rsidR="00B80A41" w:rsidRDefault="00B80A41" w:rsidP="00B80A41">
      <w:pPr>
        <w:pStyle w:val="Prrafodelista"/>
        <w:numPr>
          <w:ilvl w:val="0"/>
          <w:numId w:val="35"/>
        </w:numPr>
        <w:jc w:val="both"/>
      </w:pPr>
      <w:r>
        <w:t xml:space="preserve">Expo Palermo 2025: El Sr. Cardini comenta que se cerró la pre inscripción por el sistema de la ACCC para la exposición, que se había determinado a modo de sondeo respecto de la participación de la raza en la expo, y cerramos en un total de 106 animales, para morfología reproductores, pre potrillos y pre potrancas, y la Final de Tipo y Aptitud. Mientras </w:t>
      </w:r>
      <w:r w:rsidR="00932B9F">
        <w:t>que,</w:t>
      </w:r>
      <w:r>
        <w:t xml:space="preserve"> en el sistema de la Soc. Rural, si bien el cierre es definitivo el 15/06, había sólo unos 42 animales, inscriptos, entendemos que la participación de los caballos criollos será muy similar a la del año pasado.</w:t>
      </w:r>
    </w:p>
    <w:p w14:paraId="5D9EA21D" w14:textId="7B10D62B" w:rsidR="00B80A41" w:rsidRDefault="00B80A41" w:rsidP="00B80A41">
      <w:pPr>
        <w:pStyle w:val="Prrafodelista"/>
        <w:ind w:left="1287"/>
        <w:jc w:val="both"/>
      </w:pPr>
      <w:r>
        <w:t xml:space="preserve">Para evitar </w:t>
      </w:r>
      <w:r w:rsidR="00932B9F">
        <w:t xml:space="preserve">confusiones en la inscripción, el staff de la ACCC se comunicará con los expositores que hicieron la pre inscripción para recordarles </w:t>
      </w:r>
      <w:r w:rsidR="004047A5">
        <w:t>que,</w:t>
      </w:r>
      <w:r w:rsidR="00932B9F">
        <w:t xml:space="preserve"> para ir a Palermo, deben hacer la inscripción en el sistema de STC de la SRA.</w:t>
      </w:r>
    </w:p>
    <w:p w14:paraId="5016436C" w14:textId="030BC1AA" w:rsidR="00932B9F" w:rsidRDefault="004047A5" w:rsidP="00B80A41">
      <w:pPr>
        <w:pStyle w:val="Prrafodelista"/>
        <w:ind w:left="1287"/>
        <w:jc w:val="both"/>
      </w:pPr>
      <w:r>
        <w:t>El Sr. Dowdall comenta que considerando los datos de la pre inscripción, tendríamos cupo para que criollos haga su ingreso total en el segundo turno.</w:t>
      </w:r>
    </w:p>
    <w:p w14:paraId="347EE448" w14:textId="77777777" w:rsidR="004047A5" w:rsidRDefault="004047A5" w:rsidP="00B80A41">
      <w:pPr>
        <w:pStyle w:val="Prrafodelista"/>
        <w:ind w:left="1287"/>
        <w:jc w:val="both"/>
      </w:pPr>
    </w:p>
    <w:p w14:paraId="74D3DB9E" w14:textId="7A019623" w:rsidR="004047A5" w:rsidRDefault="004047A5" w:rsidP="004047A5">
      <w:pPr>
        <w:pStyle w:val="Prrafodelista"/>
        <w:ind w:left="426"/>
        <w:jc w:val="both"/>
      </w:pPr>
      <w:r>
        <w:t>Siendo las 17:50 asume como director titular el Sr.  Santiago Miguens.</w:t>
      </w:r>
    </w:p>
    <w:p w14:paraId="054988FC" w14:textId="77777777" w:rsidR="004047A5" w:rsidRDefault="004047A5" w:rsidP="004047A5">
      <w:pPr>
        <w:pStyle w:val="Prrafodelista"/>
        <w:ind w:left="426"/>
        <w:jc w:val="both"/>
      </w:pPr>
    </w:p>
    <w:p w14:paraId="60F768F2" w14:textId="24BD4FC0" w:rsidR="004047A5" w:rsidRDefault="004047A5" w:rsidP="004047A5">
      <w:pPr>
        <w:pStyle w:val="Prrafodelista"/>
        <w:numPr>
          <w:ilvl w:val="0"/>
          <w:numId w:val="35"/>
        </w:numPr>
        <w:jc w:val="both"/>
      </w:pPr>
      <w:r>
        <w:t xml:space="preserve">Remate Especial Palermo: El Sr. Dowdall comenta que ante la cantidad de animales inscriptos hoy en ambos remates (Reproductores y Tipo y Aptitud) la idea sería hacer un solo remate </w:t>
      </w:r>
      <w:r w:rsidR="00C7242B">
        <w:t xml:space="preserve">donde se remataria los reproductores, los pre y Tipo y Aptitud el día jueves </w:t>
      </w:r>
      <w:r w:rsidR="00915888">
        <w:t xml:space="preserve">24 de julio </w:t>
      </w:r>
      <w:r w:rsidR="00C7242B">
        <w:t>por la noche.</w:t>
      </w:r>
    </w:p>
    <w:p w14:paraId="7C408ADB" w14:textId="6EA15BB4" w:rsidR="004047A5" w:rsidRDefault="00915888" w:rsidP="004047A5">
      <w:pPr>
        <w:pStyle w:val="Prrafodelista"/>
        <w:ind w:left="1287"/>
        <w:jc w:val="both"/>
      </w:pPr>
      <w:r>
        <w:t xml:space="preserve">El Sr Dowdall le solicita a </w:t>
      </w:r>
      <w:r w:rsidR="004047A5">
        <w:t>Mariano Oneto</w:t>
      </w:r>
      <w:r>
        <w:t xml:space="preserve">, en representación de El Rincón y quien junto a la firma SVB tienen a cargo por definición de la ACCC el remate especial de Palermo, que comente el estado de situación a la fecha. El Sr, Oneto </w:t>
      </w:r>
      <w:r w:rsidR="004047A5">
        <w:t xml:space="preserve">comenta que hay personas que no sabían que ya estaban abiertas las inscripciones y que le informaron que tienen intención de vender, por lo que habrá unos 4 o 5 inscriptos mas a los 15 que ya hay. </w:t>
      </w:r>
    </w:p>
    <w:p w14:paraId="082A0C5E" w14:textId="0FE4633E" w:rsidR="004047A5" w:rsidRDefault="004047A5" w:rsidP="004047A5">
      <w:pPr>
        <w:pStyle w:val="Prrafodelista"/>
        <w:ind w:left="1287"/>
        <w:jc w:val="both"/>
      </w:pPr>
      <w:r>
        <w:t xml:space="preserve">El hecho de que en esta edición haya mas yeguas inscriptas para la venta, mejora la posibilidad de éxito, ya que las hembras siempre traccionan un poco </w:t>
      </w:r>
      <w:r w:rsidR="00706EC2">
        <w:t>más</w:t>
      </w:r>
      <w:r w:rsidR="00915888">
        <w:t>, a la fecha el 70 % de los inscriptos son hembras.</w:t>
      </w:r>
      <w:r>
        <w:t xml:space="preserve"> </w:t>
      </w:r>
      <w:r w:rsidR="00915888">
        <w:t>E</w:t>
      </w:r>
      <w:r>
        <w:t xml:space="preserve">ste remate </w:t>
      </w:r>
      <w:r w:rsidR="00706EC2" w:rsidRPr="00706EC2">
        <w:t>surgió como una idea, primero de reflotar los remates de Palermo y</w:t>
      </w:r>
      <w:r w:rsidR="00915888">
        <w:t xml:space="preserve"> así instalar en la mejor plaza de exhibición un remate referente de la raza como fue el año 2024. En</w:t>
      </w:r>
      <w:r w:rsidR="00706EC2" w:rsidRPr="00706EC2">
        <w:t xml:space="preserve"> segundo, como una opción para aquellas cabañas expositoras de Palermo que por ahí no tengan una plaza de venta</w:t>
      </w:r>
      <w:r w:rsidR="00915888">
        <w:t xml:space="preserve"> propia y logren tener una muy buena vidriera de venta</w:t>
      </w:r>
      <w:r w:rsidR="00706EC2" w:rsidRPr="00706EC2">
        <w:t>.</w:t>
      </w:r>
    </w:p>
    <w:p w14:paraId="3D496D11" w14:textId="78D47703" w:rsidR="00706EC2" w:rsidRDefault="00706EC2" w:rsidP="004047A5">
      <w:pPr>
        <w:pStyle w:val="Prrafodelista"/>
        <w:ind w:left="1287"/>
        <w:jc w:val="both"/>
      </w:pPr>
      <w:r>
        <w:t>S</w:t>
      </w:r>
      <w:r w:rsidRPr="00706EC2">
        <w:t xml:space="preserve">i bien la muestra es muy </w:t>
      </w:r>
      <w:r>
        <w:t>poca</w:t>
      </w:r>
      <w:r w:rsidRPr="00706EC2">
        <w:t xml:space="preserve"> porque llevamos </w:t>
      </w:r>
      <w:r>
        <w:t xml:space="preserve">un remate de </w:t>
      </w:r>
      <w:r w:rsidRPr="00706EC2">
        <w:t xml:space="preserve">Palermo y </w:t>
      </w:r>
      <w:r>
        <w:t>uno</w:t>
      </w:r>
      <w:r w:rsidRPr="00706EC2">
        <w:t xml:space="preserve"> de otoño, en principio se viene viendo que hay como un apoyo de cabañas importantes</w:t>
      </w:r>
      <w:r w:rsidR="00915888">
        <w:t>, q</w:t>
      </w:r>
      <w:r w:rsidRPr="00706EC2">
        <w:t xml:space="preserve">ue apoyan la idea </w:t>
      </w:r>
      <w:r w:rsidR="00915888">
        <w:t>del</w:t>
      </w:r>
      <w:r w:rsidRPr="00706EC2">
        <w:t xml:space="preserve"> remate, pero todavía no está sucediendo mucho que alguien vaya a necesitar o usar este remate como una salida comercial para </w:t>
      </w:r>
      <w:r w:rsidR="00915888">
        <w:t>cabañas</w:t>
      </w:r>
      <w:r w:rsidRPr="00706EC2">
        <w:t xml:space="preserve"> que no tengan </w:t>
      </w:r>
      <w:r>
        <w:t xml:space="preserve">su propio </w:t>
      </w:r>
      <w:r w:rsidRPr="00706EC2">
        <w:t>remate. Por ahora, ese universo no está marchando, obvio que hay que darle tiempo</w:t>
      </w:r>
      <w:r w:rsidR="00915888">
        <w:t xml:space="preserve"> a</w:t>
      </w:r>
      <w:r w:rsidRPr="00706EC2">
        <w:t xml:space="preserve"> los proyectos y a las ideas</w:t>
      </w:r>
      <w:r>
        <w:t>,</w:t>
      </w:r>
      <w:r w:rsidRPr="00706EC2">
        <w:t xml:space="preserve"> que la gente los vaya asimilando, que vaya empezando a funcionar, y seguramente en un par de años vamos a estar con otro tipo de escenario, quizás con prorrateos o con cosas así, por ahora va marchando y va bien</w:t>
      </w:r>
      <w:r>
        <w:t xml:space="preserve">. </w:t>
      </w:r>
    </w:p>
    <w:p w14:paraId="72E19412" w14:textId="06247846" w:rsidR="00706EC2" w:rsidRDefault="00706EC2" w:rsidP="00A10DB8">
      <w:pPr>
        <w:pStyle w:val="Prrafodelista"/>
        <w:ind w:left="1287"/>
        <w:jc w:val="both"/>
      </w:pPr>
      <w:r>
        <w:t xml:space="preserve">Pero, para darle un impulso al remate </w:t>
      </w:r>
      <w:r w:rsidR="00A55401">
        <w:t xml:space="preserve">pensamos que podía darse la </w:t>
      </w:r>
      <w:r w:rsidR="00A10DB8">
        <w:t>opción</w:t>
      </w:r>
      <w:r w:rsidR="00A55401">
        <w:t xml:space="preserve"> de venta de servicios o de animales clasificados para la FICCC. O se puede seguir abriendo el abanico y pensar en las exposiciones pasaporte, quizás algún caballo que se haya ganado la opción de ir a Palermo.</w:t>
      </w:r>
      <w:r w:rsidR="00A10DB8">
        <w:t xml:space="preserve"> </w:t>
      </w:r>
      <w:r w:rsidR="00A55401">
        <w:t xml:space="preserve">Que no quiera ir a competir, pero sí </w:t>
      </w:r>
      <w:r w:rsidR="00A55401">
        <w:lastRenderedPageBreak/>
        <w:t>quiera ir al remate</w:t>
      </w:r>
      <w:r w:rsidR="00A10DB8">
        <w:t xml:space="preserve">, </w:t>
      </w:r>
      <w:r w:rsidR="00A55401">
        <w:t xml:space="preserve">darle cierta elasticidad a ese primer reglamento original, que solo incluía animales que están en la exposición. </w:t>
      </w:r>
    </w:p>
    <w:p w14:paraId="037B791D" w14:textId="55744EE7" w:rsidR="009A1F52" w:rsidRDefault="009A1F52" w:rsidP="00A10DB8">
      <w:pPr>
        <w:pStyle w:val="Prrafodelista"/>
        <w:ind w:left="1287"/>
        <w:jc w:val="both"/>
      </w:pPr>
      <w:r>
        <w:t>El Sr. Claudio Dowdall comenta que s</w:t>
      </w:r>
      <w:r w:rsidRPr="009A1F52">
        <w:t xml:space="preserve">iempre es importante tener ganchos en </w:t>
      </w:r>
      <w:r w:rsidR="00915888">
        <w:t>los remates</w:t>
      </w:r>
      <w:r>
        <w:t xml:space="preserve"> y s</w:t>
      </w:r>
      <w:r w:rsidRPr="009A1F52">
        <w:t>i bien hay animales de renombre que van a este Palermo</w:t>
      </w:r>
      <w:r>
        <w:t>, que</w:t>
      </w:r>
      <w:r w:rsidRPr="009A1F52">
        <w:t xml:space="preserve"> ya están anotados</w:t>
      </w:r>
      <w:r w:rsidR="00915888">
        <w:t>,</w:t>
      </w:r>
      <w:r w:rsidRPr="009A1F52">
        <w:t xml:space="preserve"> es bueno tener el</w:t>
      </w:r>
      <w:r>
        <w:t xml:space="preserve"> atractivo </w:t>
      </w:r>
      <w:r w:rsidRPr="009A1F52">
        <w:t xml:space="preserve">de algún animal que pasó, y tuvo el </w:t>
      </w:r>
      <w:r>
        <w:t>mérito</w:t>
      </w:r>
      <w:r w:rsidRPr="009A1F52">
        <w:t>. Entonces</w:t>
      </w:r>
      <w:r>
        <w:t xml:space="preserve"> habría varias opciones, la primera seria: </w:t>
      </w:r>
      <w:r w:rsidRPr="009A1F52">
        <w:t xml:space="preserve">Los campeones clasificados para </w:t>
      </w:r>
      <w:r>
        <w:t xml:space="preserve">FICCC </w:t>
      </w:r>
      <w:r w:rsidRPr="009A1F52">
        <w:t>de Palermo de los últimos 2 años, es decir, tener los 4 machos</w:t>
      </w:r>
      <w:r>
        <w:t xml:space="preserve"> y </w:t>
      </w:r>
      <w:r w:rsidRPr="009A1F52">
        <w:t>las 4 hembras</w:t>
      </w:r>
      <w:r>
        <w:t xml:space="preserve"> de Palermo 2024 y 2023 en este caso podrían </w:t>
      </w:r>
      <w:r w:rsidR="00A656C9">
        <w:t xml:space="preserve">el animal, porcentajes de este, </w:t>
      </w:r>
      <w:r>
        <w:t xml:space="preserve">servicios o embriones. </w:t>
      </w:r>
    </w:p>
    <w:p w14:paraId="6E6CAD1E" w14:textId="4BA954A6" w:rsidR="007B425B" w:rsidRDefault="007B425B" w:rsidP="00A10DB8">
      <w:pPr>
        <w:pStyle w:val="Prrafodelista"/>
        <w:ind w:left="1287"/>
        <w:jc w:val="both"/>
      </w:pPr>
      <w:r>
        <w:t>Una segunda apertura sería para todos los animales clasificados a FICCC 2026, siempre hablando de la morfología.</w:t>
      </w:r>
    </w:p>
    <w:p w14:paraId="65395169" w14:textId="0D4F7A82" w:rsidR="007B425B" w:rsidRDefault="007B425B" w:rsidP="007B425B">
      <w:pPr>
        <w:pStyle w:val="Prrafodelista"/>
        <w:ind w:left="1287"/>
        <w:jc w:val="both"/>
      </w:pPr>
      <w:r>
        <w:t>La tercera opción sería</w:t>
      </w:r>
      <w:r w:rsidRPr="007B425B">
        <w:t xml:space="preserve"> que puede ser aquellos animales que han participado en las </w:t>
      </w:r>
      <w:r>
        <w:t>Expo B</w:t>
      </w:r>
      <w:r w:rsidRPr="007B425B">
        <w:t xml:space="preserve"> Pasaporte, que hayan ganado un pasaporte a Palermo. Y por ahí no vienen, pero que tengan la posibilidad de pasar por el remate</w:t>
      </w:r>
      <w:r>
        <w:t>, sin necesariamente traer al animal a la expo.</w:t>
      </w:r>
    </w:p>
    <w:p w14:paraId="2CA42041" w14:textId="4C49AA68" w:rsidR="007B425B" w:rsidRDefault="007B425B" w:rsidP="007B425B">
      <w:pPr>
        <w:pStyle w:val="Prrafodelista"/>
        <w:ind w:left="1287"/>
        <w:jc w:val="both"/>
      </w:pPr>
      <w:r>
        <w:t>Esas serían las opciones que se ponen en la mesa para definir la ampliación de las condiciones del remate especial.</w:t>
      </w:r>
    </w:p>
    <w:p w14:paraId="5949B053" w14:textId="76285CF3" w:rsidR="007B425B" w:rsidRDefault="007B425B" w:rsidP="007B425B">
      <w:pPr>
        <w:pStyle w:val="Prrafodelista"/>
        <w:ind w:left="1287"/>
        <w:jc w:val="both"/>
      </w:pPr>
    </w:p>
    <w:p w14:paraId="0784C59F" w14:textId="0628DE5A" w:rsidR="007B425B" w:rsidRDefault="007B425B" w:rsidP="007B425B">
      <w:pPr>
        <w:pStyle w:val="Prrafodelista"/>
        <w:ind w:left="1287"/>
        <w:jc w:val="both"/>
      </w:pPr>
      <w:r>
        <w:t xml:space="preserve">Se dan diferentes opiniones sobre las opciones, y se define </w:t>
      </w:r>
      <w:r w:rsidR="00A656C9">
        <w:t xml:space="preserve">por unanimidad, </w:t>
      </w:r>
      <w:r>
        <w:t xml:space="preserve">abrir la primera opción </w:t>
      </w:r>
      <w:r w:rsidR="00AA53D0">
        <w:t xml:space="preserve">a </w:t>
      </w:r>
      <w:r>
        <w:t>los 4 mejores machos y hembras de Palermo 2024/2023, siempre que el expositor figure en el catalogo de Palermo 2025 (no necesariamente con el animal en cuestión) y se determina extender la inscripción hasta el 9 de junio con las condiciones del remate especial de Palermo 2024.</w:t>
      </w:r>
    </w:p>
    <w:p w14:paraId="57AFCCD6" w14:textId="674BB5A3" w:rsidR="00AA53D0" w:rsidRDefault="00AA53D0" w:rsidP="00AA53D0">
      <w:pPr>
        <w:pStyle w:val="Prrafodelista"/>
        <w:numPr>
          <w:ilvl w:val="0"/>
          <w:numId w:val="35"/>
        </w:numPr>
        <w:jc w:val="both"/>
      </w:pPr>
      <w:r>
        <w:t>Kiosco Palermo 2024:</w:t>
      </w:r>
    </w:p>
    <w:p w14:paraId="0EEFFC51" w14:textId="514215F0" w:rsidR="00AA53D0" w:rsidRDefault="00AA53D0" w:rsidP="00AA53D0">
      <w:pPr>
        <w:pStyle w:val="Prrafodelista"/>
        <w:ind w:left="1287"/>
        <w:jc w:val="both"/>
      </w:pPr>
      <w:r>
        <w:t>Luego de los comentarios respecto del estilo del Kiosco y espacio institucional de Palermo en el pabellón 8, el staff de la ACCC trabajó en opciones de kioscos con otras estéticas.</w:t>
      </w:r>
    </w:p>
    <w:p w14:paraId="0BF7BFA0" w14:textId="77777777" w:rsidR="00AA53D0" w:rsidRDefault="00AA53D0" w:rsidP="00AA53D0">
      <w:pPr>
        <w:pStyle w:val="Prrafodelista"/>
        <w:ind w:left="1287"/>
        <w:jc w:val="both"/>
      </w:pPr>
    </w:p>
    <w:p w14:paraId="6D4648DB" w14:textId="79BED2A5" w:rsidR="00AA53D0" w:rsidRDefault="00AA53D0" w:rsidP="00AA53D0">
      <w:pPr>
        <w:pStyle w:val="Prrafodelista"/>
        <w:ind w:left="1287"/>
        <w:jc w:val="both"/>
      </w:pPr>
      <w:r>
        <w:t xml:space="preserve">Para tener referencias en presupuestos, se solicitó una actualización de lo que se hizo el año pasado, que incluía la </w:t>
      </w:r>
      <w:proofErr w:type="spellStart"/>
      <w:r>
        <w:t>interverncion</w:t>
      </w:r>
      <w:proofErr w:type="spellEnd"/>
      <w:r>
        <w:t xml:space="preserve"> del </w:t>
      </w:r>
      <w:proofErr w:type="spellStart"/>
      <w:r>
        <w:t>pebellon</w:t>
      </w:r>
      <w:proofErr w:type="spellEnd"/>
      <w:r>
        <w:t xml:space="preserve"> 8 con las pantallas, las paredes en los pasillos de los boxes, las lonas en el techo y el kiosco en </w:t>
      </w:r>
      <w:r w:rsidR="00A656C9">
        <w:t>sí</w:t>
      </w:r>
      <w:r>
        <w:t>, y el presupuesto aproximado es de $20.000.000.- aproximadamente.</w:t>
      </w:r>
    </w:p>
    <w:p w14:paraId="416E5EFA" w14:textId="5DCAC20C" w:rsidR="00AA53D0" w:rsidRDefault="00AA53D0" w:rsidP="00AA53D0">
      <w:pPr>
        <w:pStyle w:val="Prrafodelista"/>
        <w:ind w:left="1287"/>
        <w:jc w:val="both"/>
      </w:pPr>
      <w:r>
        <w:br/>
        <w:t>Asimismo, se le pidió a la empresa que hace los stands de asociaciones ganaderas y nos dieron estos proyectos.</w:t>
      </w:r>
    </w:p>
    <w:p w14:paraId="1A4B0BE5" w14:textId="77777777" w:rsidR="00AA53D0" w:rsidRDefault="00AA53D0" w:rsidP="00AA53D0">
      <w:pPr>
        <w:pStyle w:val="Prrafodelista"/>
        <w:ind w:left="1287"/>
        <w:jc w:val="both"/>
      </w:pPr>
    </w:p>
    <w:p w14:paraId="3AF12FFC" w14:textId="4D02B464" w:rsidR="00AA53D0" w:rsidRDefault="00AA53D0" w:rsidP="00AA53D0">
      <w:pPr>
        <w:pStyle w:val="Prrafodelista"/>
        <w:ind w:left="1287"/>
        <w:jc w:val="both"/>
      </w:pPr>
      <w:r>
        <w:rPr>
          <w:noProof/>
          <w:lang w:eastAsia="es-AR"/>
        </w:rPr>
        <w:drawing>
          <wp:anchor distT="0" distB="0" distL="114300" distR="114300" simplePos="0" relativeHeight="251659264" behindDoc="1" locked="0" layoutInCell="1" allowOverlap="1" wp14:anchorId="7084996C" wp14:editId="513394E6">
            <wp:simplePos x="0" y="0"/>
            <wp:positionH relativeFrom="margin">
              <wp:align>right</wp:align>
            </wp:positionH>
            <wp:positionV relativeFrom="paragraph">
              <wp:posOffset>180975</wp:posOffset>
            </wp:positionV>
            <wp:extent cx="4581525" cy="2422099"/>
            <wp:effectExtent l="0" t="0" r="0" b="0"/>
            <wp:wrapNone/>
            <wp:docPr id="13513952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95235" name="Imagen 13513952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1525" cy="2422099"/>
                    </a:xfrm>
                    <a:prstGeom prst="rect">
                      <a:avLst/>
                    </a:prstGeom>
                  </pic:spPr>
                </pic:pic>
              </a:graphicData>
            </a:graphic>
            <wp14:sizeRelH relativeFrom="margin">
              <wp14:pctWidth>0</wp14:pctWidth>
            </wp14:sizeRelH>
            <wp14:sizeRelV relativeFrom="margin">
              <wp14:pctHeight>0</wp14:pctHeight>
            </wp14:sizeRelV>
          </wp:anchor>
        </w:drawing>
      </w:r>
      <w:r>
        <w:t>Opción 1:</w:t>
      </w:r>
    </w:p>
    <w:p w14:paraId="3846077D" w14:textId="65C53C4A" w:rsidR="00AA53D0" w:rsidRDefault="00AA53D0" w:rsidP="00AA53D0">
      <w:pPr>
        <w:pStyle w:val="Prrafodelista"/>
        <w:ind w:left="1287"/>
        <w:jc w:val="both"/>
      </w:pPr>
    </w:p>
    <w:p w14:paraId="051A48AB" w14:textId="26D5075A" w:rsidR="00AA53D0" w:rsidRDefault="00AA53D0" w:rsidP="00AA53D0">
      <w:pPr>
        <w:pStyle w:val="Prrafodelista"/>
        <w:ind w:left="1287"/>
        <w:jc w:val="both"/>
      </w:pPr>
    </w:p>
    <w:p w14:paraId="2D600562" w14:textId="6B8A8005" w:rsidR="00AA53D0" w:rsidRDefault="00AA53D0" w:rsidP="00AA53D0">
      <w:pPr>
        <w:pStyle w:val="Prrafodelista"/>
        <w:ind w:left="1287"/>
        <w:jc w:val="both"/>
      </w:pPr>
    </w:p>
    <w:p w14:paraId="47840A00" w14:textId="1359BD79" w:rsidR="00AA53D0" w:rsidRDefault="00AA53D0" w:rsidP="00AA53D0">
      <w:pPr>
        <w:pStyle w:val="Prrafodelista"/>
        <w:ind w:left="1287"/>
        <w:jc w:val="both"/>
      </w:pPr>
    </w:p>
    <w:p w14:paraId="70F8E34E" w14:textId="3C78E198" w:rsidR="00AA53D0" w:rsidRDefault="00AA53D0" w:rsidP="00AA53D0">
      <w:pPr>
        <w:pStyle w:val="Prrafodelista"/>
        <w:ind w:left="1287"/>
        <w:jc w:val="both"/>
      </w:pPr>
    </w:p>
    <w:p w14:paraId="6E20A088" w14:textId="598E3FA2" w:rsidR="00AA53D0" w:rsidRDefault="00AA53D0" w:rsidP="00AA53D0">
      <w:pPr>
        <w:pStyle w:val="Prrafodelista"/>
        <w:ind w:left="1287"/>
        <w:jc w:val="both"/>
      </w:pPr>
    </w:p>
    <w:p w14:paraId="55F84B8E" w14:textId="1E803DD8" w:rsidR="00AA53D0" w:rsidRDefault="00AA53D0" w:rsidP="00AA53D0">
      <w:pPr>
        <w:pStyle w:val="Prrafodelista"/>
        <w:ind w:left="1287"/>
        <w:jc w:val="both"/>
      </w:pPr>
    </w:p>
    <w:p w14:paraId="4F8C5B4C" w14:textId="3F260473" w:rsidR="00AA53D0" w:rsidRDefault="00AA53D0" w:rsidP="00AA53D0">
      <w:pPr>
        <w:pStyle w:val="Prrafodelista"/>
        <w:ind w:left="1287"/>
        <w:jc w:val="both"/>
      </w:pPr>
    </w:p>
    <w:p w14:paraId="0808CAAC" w14:textId="36F8AAD3" w:rsidR="00AA53D0" w:rsidRDefault="00AA53D0" w:rsidP="00AA53D0">
      <w:pPr>
        <w:pStyle w:val="Prrafodelista"/>
        <w:ind w:left="1287"/>
        <w:jc w:val="both"/>
      </w:pPr>
    </w:p>
    <w:p w14:paraId="3297221B" w14:textId="02455C64" w:rsidR="00AA53D0" w:rsidRDefault="00AA53D0" w:rsidP="00AA53D0">
      <w:pPr>
        <w:pStyle w:val="Prrafodelista"/>
        <w:ind w:left="1287"/>
        <w:jc w:val="both"/>
      </w:pPr>
    </w:p>
    <w:p w14:paraId="1BCE6334" w14:textId="00B22FE8" w:rsidR="00AA53D0" w:rsidRDefault="00AA53D0" w:rsidP="00AA53D0">
      <w:pPr>
        <w:pStyle w:val="Prrafodelista"/>
        <w:ind w:left="1287"/>
        <w:jc w:val="both"/>
      </w:pPr>
    </w:p>
    <w:p w14:paraId="1203B38B" w14:textId="3DF7801A" w:rsidR="00AA53D0" w:rsidRDefault="00AA53D0" w:rsidP="00AA53D0">
      <w:pPr>
        <w:pStyle w:val="Prrafodelista"/>
        <w:ind w:left="1287"/>
        <w:jc w:val="both"/>
      </w:pPr>
    </w:p>
    <w:p w14:paraId="5BEC09F9" w14:textId="77777777" w:rsidR="00AA53D0" w:rsidRDefault="00AA53D0" w:rsidP="00AA53D0">
      <w:pPr>
        <w:pStyle w:val="Prrafodelista"/>
        <w:ind w:left="1287"/>
        <w:jc w:val="both"/>
      </w:pPr>
    </w:p>
    <w:p w14:paraId="1931527C" w14:textId="33B67BB8" w:rsidR="00AA53D0" w:rsidRDefault="00AA53D0" w:rsidP="00AA53D0">
      <w:pPr>
        <w:pStyle w:val="Prrafodelista"/>
        <w:ind w:left="1287"/>
        <w:jc w:val="both"/>
      </w:pPr>
    </w:p>
    <w:p w14:paraId="7B2C1C6F" w14:textId="77777777" w:rsidR="00AA53D0" w:rsidRDefault="00AA53D0" w:rsidP="00AA53D0">
      <w:pPr>
        <w:pStyle w:val="Prrafodelista"/>
        <w:ind w:left="1287"/>
        <w:jc w:val="both"/>
      </w:pPr>
    </w:p>
    <w:p w14:paraId="25D4A45A" w14:textId="7829AD69" w:rsidR="00AA53D0" w:rsidRDefault="00AA53D0" w:rsidP="00AA53D0">
      <w:pPr>
        <w:pStyle w:val="Prrafodelista"/>
        <w:ind w:left="1287"/>
        <w:jc w:val="both"/>
      </w:pPr>
    </w:p>
    <w:p w14:paraId="642CD8BD" w14:textId="5249A47C" w:rsidR="00AA53D0" w:rsidRDefault="00AA53D0" w:rsidP="00AA53D0">
      <w:pPr>
        <w:pStyle w:val="Prrafodelista"/>
        <w:ind w:left="1287"/>
        <w:jc w:val="both"/>
      </w:pPr>
    </w:p>
    <w:p w14:paraId="0580582B" w14:textId="55C6ED3E" w:rsidR="00AA53D0" w:rsidRDefault="00AA53D0" w:rsidP="00AA53D0">
      <w:pPr>
        <w:pStyle w:val="Prrafodelista"/>
        <w:ind w:left="1287"/>
        <w:jc w:val="both"/>
      </w:pPr>
    </w:p>
    <w:p w14:paraId="020E8786" w14:textId="63E2079C" w:rsidR="00AA53D0" w:rsidRDefault="00AA53D0" w:rsidP="00AA53D0">
      <w:pPr>
        <w:pStyle w:val="Prrafodelista"/>
        <w:ind w:left="1287"/>
        <w:jc w:val="both"/>
      </w:pPr>
      <w:r>
        <w:t xml:space="preserve">Opción 2: </w:t>
      </w:r>
    </w:p>
    <w:p w14:paraId="6D9CE464" w14:textId="6B541E58" w:rsidR="00AA53D0" w:rsidRDefault="00AA53D0" w:rsidP="00AA53D0">
      <w:pPr>
        <w:pStyle w:val="Prrafodelista"/>
        <w:ind w:left="1287"/>
        <w:jc w:val="both"/>
      </w:pPr>
    </w:p>
    <w:p w14:paraId="14F8A32F" w14:textId="714AE521" w:rsidR="00AA53D0" w:rsidRDefault="00AA53D0" w:rsidP="00AA53D0">
      <w:pPr>
        <w:pStyle w:val="Prrafodelista"/>
        <w:ind w:left="1287"/>
        <w:jc w:val="both"/>
      </w:pPr>
      <w:r>
        <w:rPr>
          <w:noProof/>
          <w:lang w:eastAsia="es-AR"/>
        </w:rPr>
        <w:drawing>
          <wp:anchor distT="0" distB="0" distL="114300" distR="114300" simplePos="0" relativeHeight="251660288" behindDoc="1" locked="0" layoutInCell="1" allowOverlap="1" wp14:anchorId="0642EFBA" wp14:editId="6BAAD3A8">
            <wp:simplePos x="0" y="0"/>
            <wp:positionH relativeFrom="column">
              <wp:posOffset>453390</wp:posOffset>
            </wp:positionH>
            <wp:positionV relativeFrom="paragraph">
              <wp:posOffset>8890</wp:posOffset>
            </wp:positionV>
            <wp:extent cx="5399405" cy="3037840"/>
            <wp:effectExtent l="0" t="0" r="0" b="0"/>
            <wp:wrapNone/>
            <wp:docPr id="5554505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50527" name="Imagen 555450527"/>
                    <pic:cNvPicPr/>
                  </pic:nvPicPr>
                  <pic:blipFill>
                    <a:blip r:embed="rId9">
                      <a:extLst>
                        <a:ext uri="{28A0092B-C50C-407E-A947-70E740481C1C}">
                          <a14:useLocalDpi xmlns:a14="http://schemas.microsoft.com/office/drawing/2010/main" val="0"/>
                        </a:ext>
                      </a:extLst>
                    </a:blip>
                    <a:stretch>
                      <a:fillRect/>
                    </a:stretch>
                  </pic:blipFill>
                  <pic:spPr>
                    <a:xfrm>
                      <a:off x="0" y="0"/>
                      <a:ext cx="5399405" cy="3037840"/>
                    </a:xfrm>
                    <a:prstGeom prst="rect">
                      <a:avLst/>
                    </a:prstGeom>
                  </pic:spPr>
                </pic:pic>
              </a:graphicData>
            </a:graphic>
            <wp14:sizeRelH relativeFrom="margin">
              <wp14:pctWidth>0</wp14:pctWidth>
            </wp14:sizeRelH>
            <wp14:sizeRelV relativeFrom="margin">
              <wp14:pctHeight>0</wp14:pctHeight>
            </wp14:sizeRelV>
          </wp:anchor>
        </w:drawing>
      </w:r>
    </w:p>
    <w:p w14:paraId="0BE9318D" w14:textId="77777777" w:rsidR="00AA53D0" w:rsidRDefault="00AA53D0" w:rsidP="00AA53D0">
      <w:pPr>
        <w:pStyle w:val="Prrafodelista"/>
        <w:ind w:left="1287"/>
        <w:jc w:val="both"/>
      </w:pPr>
    </w:p>
    <w:p w14:paraId="0CB87284" w14:textId="77777777" w:rsidR="00AA53D0" w:rsidRDefault="00AA53D0" w:rsidP="00AA53D0">
      <w:pPr>
        <w:pStyle w:val="Prrafodelista"/>
        <w:ind w:left="1287"/>
        <w:jc w:val="both"/>
      </w:pPr>
    </w:p>
    <w:p w14:paraId="7EE281BC" w14:textId="77777777" w:rsidR="00AA53D0" w:rsidRDefault="00AA53D0" w:rsidP="00AA53D0">
      <w:pPr>
        <w:pStyle w:val="Prrafodelista"/>
        <w:ind w:left="1287"/>
        <w:jc w:val="both"/>
      </w:pPr>
    </w:p>
    <w:p w14:paraId="2B3321F5" w14:textId="77777777" w:rsidR="00AA53D0" w:rsidRDefault="00AA53D0" w:rsidP="00AA53D0">
      <w:pPr>
        <w:pStyle w:val="Prrafodelista"/>
        <w:ind w:left="1287"/>
        <w:jc w:val="both"/>
      </w:pPr>
    </w:p>
    <w:p w14:paraId="212A47FB" w14:textId="77777777" w:rsidR="00AA53D0" w:rsidRDefault="00AA53D0" w:rsidP="00AA53D0">
      <w:pPr>
        <w:pStyle w:val="Prrafodelista"/>
        <w:ind w:left="1287"/>
        <w:jc w:val="both"/>
      </w:pPr>
    </w:p>
    <w:p w14:paraId="2E0992A5" w14:textId="77777777" w:rsidR="00AA53D0" w:rsidRDefault="00AA53D0" w:rsidP="00AA53D0">
      <w:pPr>
        <w:pStyle w:val="Prrafodelista"/>
        <w:ind w:left="1287"/>
        <w:jc w:val="both"/>
      </w:pPr>
    </w:p>
    <w:p w14:paraId="2ED72001" w14:textId="77777777" w:rsidR="00AA53D0" w:rsidRDefault="00AA53D0" w:rsidP="00AA53D0">
      <w:pPr>
        <w:pStyle w:val="Prrafodelista"/>
        <w:ind w:left="1287"/>
        <w:jc w:val="both"/>
      </w:pPr>
    </w:p>
    <w:p w14:paraId="538CDCA2" w14:textId="77777777" w:rsidR="00AA53D0" w:rsidRDefault="00AA53D0" w:rsidP="00AA53D0">
      <w:pPr>
        <w:pStyle w:val="Prrafodelista"/>
        <w:ind w:left="1287"/>
        <w:jc w:val="both"/>
      </w:pPr>
    </w:p>
    <w:p w14:paraId="3A064A55" w14:textId="77777777" w:rsidR="00AA53D0" w:rsidRDefault="00AA53D0" w:rsidP="00AA53D0">
      <w:pPr>
        <w:pStyle w:val="Prrafodelista"/>
        <w:ind w:left="1287"/>
        <w:jc w:val="both"/>
      </w:pPr>
    </w:p>
    <w:p w14:paraId="61E42C8B" w14:textId="77777777" w:rsidR="00AA53D0" w:rsidRDefault="00AA53D0" w:rsidP="00AA53D0">
      <w:pPr>
        <w:pStyle w:val="Prrafodelista"/>
        <w:ind w:left="1287"/>
        <w:jc w:val="both"/>
      </w:pPr>
    </w:p>
    <w:p w14:paraId="1C983438" w14:textId="77777777" w:rsidR="00AA53D0" w:rsidRDefault="00AA53D0" w:rsidP="00AA53D0">
      <w:pPr>
        <w:pStyle w:val="Prrafodelista"/>
        <w:ind w:left="1287"/>
        <w:jc w:val="both"/>
      </w:pPr>
    </w:p>
    <w:p w14:paraId="2D11D35A" w14:textId="77777777" w:rsidR="00633357" w:rsidRDefault="00633357" w:rsidP="00633357">
      <w:pPr>
        <w:pStyle w:val="Prrafodelista"/>
        <w:ind w:left="567"/>
        <w:jc w:val="both"/>
      </w:pPr>
    </w:p>
    <w:p w14:paraId="312AE597" w14:textId="77777777" w:rsidR="00AA53D0" w:rsidRDefault="00AA53D0" w:rsidP="00633357">
      <w:pPr>
        <w:pStyle w:val="Prrafodelista"/>
        <w:ind w:left="567"/>
        <w:jc w:val="both"/>
      </w:pPr>
    </w:p>
    <w:p w14:paraId="5ADA495D" w14:textId="77777777" w:rsidR="00AA53D0" w:rsidRDefault="00AA53D0" w:rsidP="00633357">
      <w:pPr>
        <w:pStyle w:val="Prrafodelista"/>
        <w:ind w:left="567"/>
        <w:jc w:val="both"/>
      </w:pPr>
    </w:p>
    <w:p w14:paraId="61DE8338" w14:textId="77777777" w:rsidR="00AA53D0" w:rsidRDefault="00AA53D0" w:rsidP="00633357">
      <w:pPr>
        <w:pStyle w:val="Prrafodelista"/>
        <w:ind w:left="567"/>
        <w:jc w:val="both"/>
      </w:pPr>
    </w:p>
    <w:p w14:paraId="7565697F" w14:textId="77777777" w:rsidR="00AA53D0" w:rsidRDefault="00AA53D0" w:rsidP="00633357">
      <w:pPr>
        <w:pStyle w:val="Prrafodelista"/>
        <w:ind w:left="567"/>
        <w:jc w:val="both"/>
      </w:pPr>
    </w:p>
    <w:p w14:paraId="15A75BAC" w14:textId="77777777" w:rsidR="00AA53D0" w:rsidRDefault="00AA53D0" w:rsidP="00633357">
      <w:pPr>
        <w:pStyle w:val="Prrafodelista"/>
        <w:ind w:left="567"/>
        <w:jc w:val="both"/>
      </w:pPr>
    </w:p>
    <w:p w14:paraId="20B7428D" w14:textId="3439F64E" w:rsidR="00AA53D0" w:rsidRDefault="00AA53D0" w:rsidP="00633357">
      <w:pPr>
        <w:pStyle w:val="Prrafodelista"/>
        <w:ind w:left="567"/>
        <w:jc w:val="both"/>
      </w:pPr>
      <w:r>
        <w:t>Opción 3:</w:t>
      </w:r>
    </w:p>
    <w:p w14:paraId="6A389EF2" w14:textId="77777777" w:rsidR="00AA53D0" w:rsidRDefault="00AA53D0" w:rsidP="00633357">
      <w:pPr>
        <w:pStyle w:val="Prrafodelista"/>
        <w:ind w:left="567"/>
        <w:jc w:val="both"/>
      </w:pPr>
    </w:p>
    <w:p w14:paraId="5D439F72" w14:textId="21F697AC" w:rsidR="00AA53D0" w:rsidRDefault="005E20AD" w:rsidP="00633357">
      <w:pPr>
        <w:pStyle w:val="Prrafodelista"/>
        <w:ind w:left="567"/>
        <w:jc w:val="both"/>
      </w:pPr>
      <w:r w:rsidRPr="005E20AD">
        <w:rPr>
          <w:noProof/>
          <w:lang w:eastAsia="es-AR"/>
        </w:rPr>
        <w:drawing>
          <wp:anchor distT="0" distB="0" distL="114300" distR="114300" simplePos="0" relativeHeight="251661312" behindDoc="1" locked="0" layoutInCell="1" allowOverlap="1" wp14:anchorId="382AC2C8" wp14:editId="1E8E8510">
            <wp:simplePos x="0" y="0"/>
            <wp:positionH relativeFrom="column">
              <wp:posOffset>415290</wp:posOffset>
            </wp:positionH>
            <wp:positionV relativeFrom="paragraph">
              <wp:posOffset>13970</wp:posOffset>
            </wp:positionV>
            <wp:extent cx="5400000" cy="3204000"/>
            <wp:effectExtent l="0" t="0" r="0" b="0"/>
            <wp:wrapNone/>
            <wp:docPr id="767491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91107" name=""/>
                    <pic:cNvPicPr/>
                  </pic:nvPicPr>
                  <pic:blipFill>
                    <a:blip r:embed="rId10">
                      <a:extLst>
                        <a:ext uri="{28A0092B-C50C-407E-A947-70E740481C1C}">
                          <a14:useLocalDpi xmlns:a14="http://schemas.microsoft.com/office/drawing/2010/main" val="0"/>
                        </a:ext>
                      </a:extLst>
                    </a:blip>
                    <a:stretch>
                      <a:fillRect/>
                    </a:stretch>
                  </pic:blipFill>
                  <pic:spPr>
                    <a:xfrm>
                      <a:off x="0" y="0"/>
                      <a:ext cx="5400000" cy="3204000"/>
                    </a:xfrm>
                    <a:prstGeom prst="rect">
                      <a:avLst/>
                    </a:prstGeom>
                  </pic:spPr>
                </pic:pic>
              </a:graphicData>
            </a:graphic>
            <wp14:sizeRelH relativeFrom="margin">
              <wp14:pctWidth>0</wp14:pctWidth>
            </wp14:sizeRelH>
            <wp14:sizeRelV relativeFrom="margin">
              <wp14:pctHeight>0</wp14:pctHeight>
            </wp14:sizeRelV>
          </wp:anchor>
        </w:drawing>
      </w:r>
    </w:p>
    <w:p w14:paraId="75ACCA3D" w14:textId="42C1DAE0" w:rsidR="00AA53D0" w:rsidRDefault="00AA53D0" w:rsidP="00633357">
      <w:pPr>
        <w:pStyle w:val="Prrafodelista"/>
        <w:ind w:left="567"/>
        <w:jc w:val="both"/>
      </w:pPr>
    </w:p>
    <w:p w14:paraId="68ABFFB3" w14:textId="77777777" w:rsidR="00AA53D0" w:rsidRDefault="00AA53D0" w:rsidP="00633357">
      <w:pPr>
        <w:pStyle w:val="Prrafodelista"/>
        <w:ind w:left="567"/>
        <w:jc w:val="both"/>
      </w:pPr>
    </w:p>
    <w:p w14:paraId="4839EB9A" w14:textId="77777777" w:rsidR="00AA53D0" w:rsidRDefault="00AA53D0" w:rsidP="00633357">
      <w:pPr>
        <w:pStyle w:val="Prrafodelista"/>
        <w:ind w:left="567"/>
        <w:jc w:val="both"/>
      </w:pPr>
    </w:p>
    <w:p w14:paraId="1A3EC29B" w14:textId="77777777" w:rsidR="00AA53D0" w:rsidRDefault="00AA53D0" w:rsidP="00633357">
      <w:pPr>
        <w:pStyle w:val="Prrafodelista"/>
        <w:ind w:left="567"/>
        <w:jc w:val="both"/>
      </w:pPr>
    </w:p>
    <w:p w14:paraId="7E673357" w14:textId="77777777" w:rsidR="00AA53D0" w:rsidRDefault="00AA53D0" w:rsidP="00633357">
      <w:pPr>
        <w:pStyle w:val="Prrafodelista"/>
        <w:ind w:left="567"/>
        <w:jc w:val="both"/>
      </w:pPr>
    </w:p>
    <w:p w14:paraId="4AA2C99B" w14:textId="77777777" w:rsidR="00AA53D0" w:rsidRDefault="00AA53D0" w:rsidP="00633357">
      <w:pPr>
        <w:pStyle w:val="Prrafodelista"/>
        <w:ind w:left="567"/>
        <w:jc w:val="both"/>
      </w:pPr>
    </w:p>
    <w:p w14:paraId="111E3B32" w14:textId="77777777" w:rsidR="00AA53D0" w:rsidRDefault="00AA53D0" w:rsidP="00633357">
      <w:pPr>
        <w:pStyle w:val="Prrafodelista"/>
        <w:ind w:left="567"/>
        <w:jc w:val="both"/>
      </w:pPr>
    </w:p>
    <w:p w14:paraId="3973D516" w14:textId="77777777" w:rsidR="00AA53D0" w:rsidRDefault="00AA53D0" w:rsidP="00633357">
      <w:pPr>
        <w:pStyle w:val="Prrafodelista"/>
        <w:ind w:left="567"/>
        <w:jc w:val="both"/>
      </w:pPr>
    </w:p>
    <w:p w14:paraId="5E34A826" w14:textId="77777777" w:rsidR="00AA53D0" w:rsidRDefault="00AA53D0" w:rsidP="00633357">
      <w:pPr>
        <w:pStyle w:val="Prrafodelista"/>
        <w:ind w:left="567"/>
        <w:jc w:val="both"/>
      </w:pPr>
    </w:p>
    <w:p w14:paraId="61CCC823" w14:textId="77777777" w:rsidR="00AA53D0" w:rsidRDefault="00AA53D0" w:rsidP="00633357">
      <w:pPr>
        <w:pStyle w:val="Prrafodelista"/>
        <w:ind w:left="567"/>
        <w:jc w:val="both"/>
      </w:pPr>
    </w:p>
    <w:p w14:paraId="535C663F" w14:textId="77777777" w:rsidR="00AA53D0" w:rsidRDefault="00AA53D0" w:rsidP="00633357">
      <w:pPr>
        <w:pStyle w:val="Prrafodelista"/>
        <w:ind w:left="567"/>
        <w:jc w:val="both"/>
      </w:pPr>
    </w:p>
    <w:p w14:paraId="2F6F47D4" w14:textId="77777777" w:rsidR="00AA53D0" w:rsidRDefault="00AA53D0" w:rsidP="00633357">
      <w:pPr>
        <w:pStyle w:val="Prrafodelista"/>
        <w:ind w:left="567"/>
        <w:jc w:val="both"/>
      </w:pPr>
    </w:p>
    <w:p w14:paraId="38AE365C" w14:textId="77777777" w:rsidR="00AA53D0" w:rsidRDefault="00AA53D0" w:rsidP="00633357">
      <w:pPr>
        <w:pStyle w:val="Prrafodelista"/>
        <w:ind w:left="567"/>
        <w:jc w:val="both"/>
      </w:pPr>
    </w:p>
    <w:p w14:paraId="1135FC27" w14:textId="77777777" w:rsidR="005E20AD" w:rsidRDefault="005E20AD" w:rsidP="00633357">
      <w:pPr>
        <w:pStyle w:val="Prrafodelista"/>
        <w:ind w:left="567"/>
        <w:jc w:val="both"/>
      </w:pPr>
    </w:p>
    <w:p w14:paraId="250E9EFA" w14:textId="77777777" w:rsidR="005E20AD" w:rsidRDefault="005E20AD" w:rsidP="00633357">
      <w:pPr>
        <w:pStyle w:val="Prrafodelista"/>
        <w:ind w:left="567"/>
        <w:jc w:val="both"/>
      </w:pPr>
    </w:p>
    <w:p w14:paraId="36D820D0" w14:textId="77777777" w:rsidR="005E20AD" w:rsidRDefault="005E20AD" w:rsidP="00633357">
      <w:pPr>
        <w:pStyle w:val="Prrafodelista"/>
        <w:ind w:left="567"/>
        <w:jc w:val="both"/>
      </w:pPr>
    </w:p>
    <w:p w14:paraId="4F7A2613" w14:textId="77777777" w:rsidR="00AA53D0" w:rsidRDefault="00AA53D0" w:rsidP="00633357">
      <w:pPr>
        <w:pStyle w:val="Prrafodelista"/>
        <w:ind w:left="567"/>
        <w:jc w:val="both"/>
      </w:pPr>
    </w:p>
    <w:p w14:paraId="3250356E" w14:textId="77777777" w:rsidR="00AA53D0" w:rsidRDefault="00AA53D0" w:rsidP="00633357">
      <w:pPr>
        <w:pStyle w:val="Prrafodelista"/>
        <w:ind w:left="567"/>
        <w:jc w:val="both"/>
      </w:pPr>
    </w:p>
    <w:p w14:paraId="7321128A" w14:textId="2A02BE66" w:rsidR="00A656C9" w:rsidRDefault="00A656C9" w:rsidP="00633357">
      <w:pPr>
        <w:pStyle w:val="Prrafodelista"/>
        <w:ind w:left="567"/>
        <w:jc w:val="both"/>
      </w:pPr>
      <w:r>
        <w:t xml:space="preserve">De las opciones presentadas, la </w:t>
      </w:r>
      <w:proofErr w:type="spellStart"/>
      <w:r>
        <w:t>Srta</w:t>
      </w:r>
      <w:proofErr w:type="spellEnd"/>
      <w:r>
        <w:t xml:space="preserve"> Giselle comenta que la opción 1 tiene un costo aproximado de 26 millones, la opción 2 tiene un costo de 30 millones y la opción 3 de 36 millones. </w:t>
      </w:r>
    </w:p>
    <w:p w14:paraId="311DC794" w14:textId="77777777" w:rsidR="00A656C9" w:rsidRDefault="00A656C9" w:rsidP="00633357">
      <w:pPr>
        <w:pStyle w:val="Prrafodelista"/>
        <w:ind w:left="567"/>
        <w:jc w:val="both"/>
      </w:pPr>
    </w:p>
    <w:p w14:paraId="68DD5D2D" w14:textId="2C5A10AC" w:rsidR="00C812FF" w:rsidRDefault="00C812FF" w:rsidP="00633357">
      <w:pPr>
        <w:pStyle w:val="Prrafodelista"/>
        <w:ind w:left="567"/>
        <w:jc w:val="both"/>
      </w:pPr>
      <w:r>
        <w:t>El Sr. Esteban Trotz</w:t>
      </w:r>
      <w:r w:rsidRPr="00C812FF">
        <w:t xml:space="preserve"> </w:t>
      </w:r>
      <w:r>
        <w:t xml:space="preserve">Comenta que lo haría, </w:t>
      </w:r>
      <w:r w:rsidRPr="00C812FF">
        <w:t>pegaría el salto de calidad a alguno de est</w:t>
      </w:r>
      <w:r>
        <w:t xml:space="preserve">as opciones </w:t>
      </w:r>
      <w:r w:rsidRPr="00C812FF">
        <w:t>2</w:t>
      </w:r>
      <w:r>
        <w:t xml:space="preserve"> o 3 </w:t>
      </w:r>
      <w:r w:rsidRPr="00C812FF">
        <w:t xml:space="preserve">y </w:t>
      </w:r>
      <w:r>
        <w:t xml:space="preserve">tengo </w:t>
      </w:r>
      <w:r w:rsidRPr="00C812FF">
        <w:t xml:space="preserve">duda si la escalera o no. Pero, bueno, sí </w:t>
      </w:r>
      <w:r>
        <w:t xml:space="preserve">daría el salto de calidad. Le </w:t>
      </w:r>
      <w:r w:rsidRPr="00C812FF">
        <w:t xml:space="preserve">parece que para </w:t>
      </w:r>
      <w:r>
        <w:t>los socios va a estar muy bueno.</w:t>
      </w:r>
    </w:p>
    <w:p w14:paraId="69ABF3C0" w14:textId="2B93BD0E" w:rsidR="00C812FF" w:rsidRDefault="00C812FF" w:rsidP="00633357">
      <w:pPr>
        <w:pStyle w:val="Prrafodelista"/>
        <w:ind w:left="567"/>
        <w:jc w:val="both"/>
      </w:pPr>
      <w:r>
        <w:t>El Sr. Marcelo Iraola comenta que seguramente la opción de la escalera encarece el presupuesto y es un tema de seguridad.</w:t>
      </w:r>
    </w:p>
    <w:p w14:paraId="766561FC" w14:textId="70FF0834" w:rsidR="00C812FF" w:rsidRDefault="00C812FF" w:rsidP="00633357">
      <w:pPr>
        <w:pStyle w:val="Prrafodelista"/>
        <w:ind w:left="567"/>
        <w:jc w:val="both"/>
      </w:pPr>
      <w:r>
        <w:t>El Cr. Carlos Solanet comenta que la opción de la escalera implica una o dos personas de seguridad controlando y ya es un salto de calidad muy bueno.</w:t>
      </w:r>
    </w:p>
    <w:p w14:paraId="73E75ADE" w14:textId="51225067" w:rsidR="00C812FF" w:rsidRDefault="00C812FF" w:rsidP="00633357">
      <w:pPr>
        <w:pStyle w:val="Prrafodelista"/>
        <w:ind w:left="567"/>
        <w:jc w:val="both"/>
      </w:pPr>
      <w:r>
        <w:t>El Sr. Rodrigo Diaz de Vivar comenta que haría el kiosco sin la escalera.</w:t>
      </w:r>
    </w:p>
    <w:p w14:paraId="630E29CC" w14:textId="71E98609" w:rsidR="00C812FF" w:rsidRDefault="00C812FF" w:rsidP="00633357">
      <w:pPr>
        <w:pStyle w:val="Prrafodelista"/>
        <w:ind w:left="567"/>
        <w:jc w:val="both"/>
      </w:pPr>
      <w:r>
        <w:t>El Sr. Federico Argüelles, comenta que comparado con lo del año pasado, estas opciones son superadoras, haría la opción 2.</w:t>
      </w:r>
    </w:p>
    <w:p w14:paraId="5E8F2FD9" w14:textId="2AAD88DB" w:rsidR="00C812FF" w:rsidRDefault="00C812FF" w:rsidP="00633357">
      <w:pPr>
        <w:pStyle w:val="Prrafodelista"/>
        <w:ind w:left="567"/>
        <w:jc w:val="both"/>
      </w:pPr>
      <w:r>
        <w:t>El Sr. Lucio Bellocq, comenta que haría la opción 2.</w:t>
      </w:r>
    </w:p>
    <w:p w14:paraId="5678875C" w14:textId="37EF293A" w:rsidR="00C812FF" w:rsidRDefault="00C812FF" w:rsidP="00633357">
      <w:pPr>
        <w:pStyle w:val="Prrafodelista"/>
        <w:ind w:left="567"/>
        <w:jc w:val="both"/>
      </w:pPr>
      <w:r>
        <w:t xml:space="preserve">El Sr. Guillermo </w:t>
      </w:r>
      <w:proofErr w:type="spellStart"/>
      <w:r w:rsidR="00A656C9">
        <w:t>Manfredini</w:t>
      </w:r>
      <w:proofErr w:type="spellEnd"/>
      <w:r w:rsidR="00A656C9">
        <w:t xml:space="preserve"> elige</w:t>
      </w:r>
      <w:r>
        <w:t xml:space="preserve"> la opción 2 también.</w:t>
      </w:r>
    </w:p>
    <w:p w14:paraId="65F1EA16" w14:textId="77777777" w:rsidR="00A656C9" w:rsidRDefault="00A656C9" w:rsidP="00633357">
      <w:pPr>
        <w:pStyle w:val="Prrafodelista"/>
        <w:ind w:left="567"/>
        <w:jc w:val="both"/>
      </w:pPr>
    </w:p>
    <w:p w14:paraId="60D173DA" w14:textId="31634D20" w:rsidR="005661F1" w:rsidRDefault="00A656C9" w:rsidP="00A656C9">
      <w:pPr>
        <w:pStyle w:val="Prrafodelista"/>
        <w:ind w:left="567"/>
        <w:jc w:val="both"/>
      </w:pPr>
      <w:r>
        <w:t>Se define por unanimidad hacer la opción 2 sin la escalera por un tema de seguridad y flujo de gente en el stand. Asimismo, se comenta que se deberá hablar con la SRA para coordinar el lugar para la realización de las admisiones ya que se estaría ocupando el espacio que habitualmente se utiliza para las medidas.</w:t>
      </w:r>
    </w:p>
    <w:p w14:paraId="4EAAE14D" w14:textId="77777777" w:rsidR="004C3619" w:rsidRDefault="004C3619" w:rsidP="00FA1951">
      <w:pPr>
        <w:pStyle w:val="Prrafodelista"/>
        <w:ind w:left="567"/>
        <w:jc w:val="both"/>
      </w:pPr>
    </w:p>
    <w:p w14:paraId="2BEB9EAB" w14:textId="58D74C85" w:rsidR="00BD683A" w:rsidRPr="00A656C9" w:rsidRDefault="003D628B" w:rsidP="007A2736">
      <w:pPr>
        <w:pStyle w:val="Prrafodelista"/>
        <w:widowControl w:val="0"/>
        <w:numPr>
          <w:ilvl w:val="0"/>
          <w:numId w:val="2"/>
        </w:numPr>
        <w:tabs>
          <w:tab w:val="left" w:pos="260"/>
          <w:tab w:val="left" w:pos="1985"/>
        </w:tabs>
        <w:autoSpaceDE w:val="0"/>
        <w:autoSpaceDN w:val="0"/>
        <w:spacing w:before="180" w:after="0" w:line="261" w:lineRule="auto"/>
        <w:ind w:left="567" w:right="119"/>
        <w:jc w:val="both"/>
      </w:pPr>
      <w:r>
        <w:rPr>
          <w:b/>
          <w:bCs/>
          <w:lang w:val="es-ES"/>
        </w:rPr>
        <w:t>Temario Com. Funcionales</w:t>
      </w:r>
      <w:r w:rsidR="00BD683A">
        <w:rPr>
          <w:b/>
          <w:bCs/>
          <w:lang w:val="es-ES"/>
        </w:rPr>
        <w:t>:</w:t>
      </w:r>
    </w:p>
    <w:p w14:paraId="185A7277" w14:textId="77777777" w:rsidR="00A656C9" w:rsidRPr="00BD683A" w:rsidRDefault="00A656C9" w:rsidP="00A656C9">
      <w:pPr>
        <w:pStyle w:val="Prrafodelista"/>
        <w:widowControl w:val="0"/>
        <w:tabs>
          <w:tab w:val="left" w:pos="260"/>
          <w:tab w:val="left" w:pos="1985"/>
        </w:tabs>
        <w:autoSpaceDE w:val="0"/>
        <w:autoSpaceDN w:val="0"/>
        <w:spacing w:before="180" w:after="0" w:line="261" w:lineRule="auto"/>
        <w:ind w:left="567" w:right="119"/>
        <w:jc w:val="both"/>
      </w:pPr>
    </w:p>
    <w:p w14:paraId="38B332E6" w14:textId="66B1B482" w:rsidR="008936D8" w:rsidRPr="0043739A" w:rsidRDefault="00AA3F7D" w:rsidP="00CC77EA">
      <w:pPr>
        <w:pStyle w:val="Prrafodelista"/>
        <w:widowControl w:val="0"/>
        <w:numPr>
          <w:ilvl w:val="0"/>
          <w:numId w:val="25"/>
        </w:numPr>
        <w:tabs>
          <w:tab w:val="left" w:pos="260"/>
          <w:tab w:val="left" w:pos="1985"/>
        </w:tabs>
        <w:autoSpaceDE w:val="0"/>
        <w:autoSpaceDN w:val="0"/>
        <w:spacing w:before="180" w:after="0" w:line="261" w:lineRule="auto"/>
        <w:ind w:left="567" w:right="119"/>
        <w:jc w:val="both"/>
        <w:rPr>
          <w:i/>
          <w:u w:val="single"/>
          <w:lang w:val="es-ES"/>
        </w:rPr>
      </w:pPr>
      <w:r w:rsidRPr="0043739A">
        <w:rPr>
          <w:u w:val="single"/>
          <w:lang w:val="es-ES"/>
        </w:rPr>
        <w:t>Com. De Paleteadas camperas</w:t>
      </w:r>
      <w:r w:rsidR="00E149ED" w:rsidRPr="0043739A">
        <w:rPr>
          <w:lang w:val="es-ES"/>
        </w:rPr>
        <w:t xml:space="preserve">: </w:t>
      </w:r>
      <w:r w:rsidR="00BD683A" w:rsidRPr="0043739A">
        <w:rPr>
          <w:lang w:val="es-ES"/>
        </w:rPr>
        <w:t xml:space="preserve">  </w:t>
      </w:r>
      <w:r w:rsidR="00BD683A" w:rsidRPr="0043739A">
        <w:rPr>
          <w:lang w:val="es-ES"/>
        </w:rPr>
        <w:tab/>
      </w:r>
    </w:p>
    <w:p w14:paraId="2DEDF29C" w14:textId="2BFEC58F" w:rsidR="00CD7B02" w:rsidRDefault="00CD7B02" w:rsidP="00DC2CBE">
      <w:pPr>
        <w:pStyle w:val="Prrafodelista"/>
        <w:widowControl w:val="0"/>
        <w:tabs>
          <w:tab w:val="left" w:pos="567"/>
        </w:tabs>
        <w:autoSpaceDE w:val="0"/>
        <w:autoSpaceDN w:val="0"/>
        <w:spacing w:before="180" w:after="0" w:line="261" w:lineRule="auto"/>
        <w:ind w:left="567" w:right="119"/>
        <w:jc w:val="both"/>
        <w:rPr>
          <w:lang w:val="es-ES"/>
        </w:rPr>
      </w:pPr>
      <w:r>
        <w:rPr>
          <w:lang w:val="es-ES"/>
        </w:rPr>
        <w:t>El Sr. Juan Salustiano Peirano informa que desde la comisión estuvieron trabajando en</w:t>
      </w:r>
      <w:r w:rsidR="00AA3F7D">
        <w:rPr>
          <w:lang w:val="es-ES"/>
        </w:rPr>
        <w:t xml:space="preserve"> el sistema de clasificación a las semifinales, que había quedado pendiente de la reunión anterior.</w:t>
      </w:r>
    </w:p>
    <w:p w14:paraId="37C3249B" w14:textId="154A2298" w:rsidR="00AA3F7D" w:rsidRPr="00AA3F7D" w:rsidRDefault="00AA3F7D" w:rsidP="00AA3F7D">
      <w:pPr>
        <w:pStyle w:val="Prrafodelista"/>
        <w:widowControl w:val="0"/>
        <w:tabs>
          <w:tab w:val="left" w:pos="567"/>
        </w:tabs>
        <w:autoSpaceDE w:val="0"/>
        <w:autoSpaceDN w:val="0"/>
        <w:spacing w:before="180" w:after="0" w:line="261" w:lineRule="auto"/>
        <w:ind w:left="567" w:right="119"/>
        <w:jc w:val="both"/>
        <w:rPr>
          <w:lang w:val="es-ES"/>
        </w:rPr>
      </w:pPr>
      <w:r>
        <w:rPr>
          <w:lang w:val="es-ES"/>
        </w:rPr>
        <w:t>Se analizó lo que se planteó en la última reunión y p</w:t>
      </w:r>
      <w:r w:rsidRPr="00AA3F7D">
        <w:rPr>
          <w:lang w:val="es-ES"/>
        </w:rPr>
        <w:t xml:space="preserve">ara clasificar 16 yuntas para </w:t>
      </w:r>
      <w:r w:rsidR="00A656C9">
        <w:rPr>
          <w:lang w:val="es-ES"/>
        </w:rPr>
        <w:t>la final</w:t>
      </w:r>
      <w:r>
        <w:rPr>
          <w:lang w:val="es-ES"/>
        </w:rPr>
        <w:t>, e</w:t>
      </w:r>
      <w:r w:rsidRPr="00AA3F7D">
        <w:rPr>
          <w:lang w:val="es-ES"/>
        </w:rPr>
        <w:t>l número 50 yuntas parece un poco alto.</w:t>
      </w:r>
      <w:r>
        <w:rPr>
          <w:lang w:val="es-ES"/>
        </w:rPr>
        <w:t xml:space="preserve"> </w:t>
      </w:r>
      <w:r w:rsidRPr="00AA3F7D">
        <w:rPr>
          <w:lang w:val="es-ES"/>
        </w:rPr>
        <w:t>La realidad es que lo que dijimos es si hay más de 16 yuntas</w:t>
      </w:r>
      <w:r>
        <w:rPr>
          <w:lang w:val="es-ES"/>
        </w:rPr>
        <w:t xml:space="preserve"> </w:t>
      </w:r>
      <w:r w:rsidRPr="00AA3F7D">
        <w:rPr>
          <w:lang w:val="es-ES"/>
        </w:rPr>
        <w:t>Rankeadas</w:t>
      </w:r>
      <w:r>
        <w:rPr>
          <w:lang w:val="es-ES"/>
        </w:rPr>
        <w:t>, l</w:t>
      </w:r>
      <w:r w:rsidRPr="00AA3F7D">
        <w:rPr>
          <w:lang w:val="es-ES"/>
        </w:rPr>
        <w:t>a semifinal se hace. Y de la cantidad yuntas que haya rankeadas</w:t>
      </w:r>
      <w:r>
        <w:rPr>
          <w:lang w:val="es-ES"/>
        </w:rPr>
        <w:t xml:space="preserve"> d</w:t>
      </w:r>
      <w:r w:rsidRPr="00AA3F7D">
        <w:rPr>
          <w:lang w:val="es-ES"/>
        </w:rPr>
        <w:t xml:space="preserve">e la semifinal van 16 a </w:t>
      </w:r>
      <w:r w:rsidR="00A656C9">
        <w:rPr>
          <w:lang w:val="es-ES"/>
        </w:rPr>
        <w:t>la final</w:t>
      </w:r>
      <w:r w:rsidRPr="00AA3F7D">
        <w:rPr>
          <w:lang w:val="es-ES"/>
        </w:rPr>
        <w:t>. Y tenemos, como máximo 50</w:t>
      </w:r>
      <w:r>
        <w:rPr>
          <w:lang w:val="es-ES"/>
        </w:rPr>
        <w:t xml:space="preserve">, </w:t>
      </w:r>
      <w:r w:rsidRPr="00AA3F7D">
        <w:rPr>
          <w:lang w:val="es-ES"/>
        </w:rPr>
        <w:t>como mínimo, las que haya. Entendemos que este año</w:t>
      </w:r>
      <w:r w:rsidR="00C85910">
        <w:rPr>
          <w:lang w:val="es-ES"/>
        </w:rPr>
        <w:t xml:space="preserve"> f</w:t>
      </w:r>
      <w:r w:rsidRPr="00AA3F7D">
        <w:rPr>
          <w:lang w:val="es-ES"/>
        </w:rPr>
        <w:t xml:space="preserve">ueron 24 rankeadas </w:t>
      </w:r>
      <w:r>
        <w:rPr>
          <w:lang w:val="es-ES"/>
        </w:rPr>
        <w:t xml:space="preserve">y todas </w:t>
      </w:r>
      <w:r w:rsidRPr="00AA3F7D">
        <w:rPr>
          <w:lang w:val="es-ES"/>
        </w:rPr>
        <w:t>fueron a Palermo,</w:t>
      </w:r>
      <w:r>
        <w:rPr>
          <w:lang w:val="es-ES"/>
        </w:rPr>
        <w:t xml:space="preserve"> estimamos que </w:t>
      </w:r>
      <w:r w:rsidRPr="00AA3F7D">
        <w:rPr>
          <w:lang w:val="es-ES"/>
        </w:rPr>
        <w:t>este año deberí</w:t>
      </w:r>
      <w:r>
        <w:rPr>
          <w:lang w:val="es-ES"/>
        </w:rPr>
        <w:t xml:space="preserve">amos </w:t>
      </w:r>
      <w:r w:rsidRPr="00AA3F7D">
        <w:rPr>
          <w:lang w:val="es-ES"/>
        </w:rPr>
        <w:t xml:space="preserve">llegar fácilmente a </w:t>
      </w:r>
      <w:r>
        <w:rPr>
          <w:lang w:val="es-ES"/>
        </w:rPr>
        <w:t xml:space="preserve">más de </w:t>
      </w:r>
      <w:r w:rsidRPr="00AA3F7D">
        <w:rPr>
          <w:lang w:val="es-ES"/>
        </w:rPr>
        <w:t>30 yuntas.</w:t>
      </w:r>
    </w:p>
    <w:p w14:paraId="56A1F32A" w14:textId="50E7E226" w:rsidR="00AA3F7D" w:rsidRPr="00AA3F7D" w:rsidRDefault="00AA3F7D" w:rsidP="00AA3F7D">
      <w:pPr>
        <w:pStyle w:val="Prrafodelista"/>
        <w:widowControl w:val="0"/>
        <w:tabs>
          <w:tab w:val="left" w:pos="567"/>
        </w:tabs>
        <w:autoSpaceDE w:val="0"/>
        <w:autoSpaceDN w:val="0"/>
        <w:spacing w:before="180" w:after="0" w:line="261" w:lineRule="auto"/>
        <w:ind w:left="567" w:right="119"/>
        <w:jc w:val="both"/>
        <w:rPr>
          <w:lang w:val="es-ES"/>
        </w:rPr>
      </w:pPr>
      <w:r>
        <w:rPr>
          <w:lang w:val="es-ES"/>
        </w:rPr>
        <w:t xml:space="preserve">Analizamos el tema internamente y, </w:t>
      </w:r>
      <w:r w:rsidRPr="00AA3F7D">
        <w:rPr>
          <w:lang w:val="es-ES"/>
        </w:rPr>
        <w:t>es una etapa niveladora. ¿Por qué la consideramos niveladora? Porque de alguna manera la prueba se corre en distintos lugares. Somos bastante flexibles en cuanto a las mangas</w:t>
      </w:r>
      <w:r>
        <w:rPr>
          <w:lang w:val="es-ES"/>
        </w:rPr>
        <w:t>, y</w:t>
      </w:r>
      <w:r w:rsidRPr="00AA3F7D">
        <w:rPr>
          <w:lang w:val="es-ES"/>
        </w:rPr>
        <w:t xml:space="preserve"> estamos haciendo 2 o 3 cursos de capacitación de jurados. Entonces entendemos que el criterio de evaluación</w:t>
      </w:r>
      <w:r>
        <w:rPr>
          <w:lang w:val="es-ES"/>
        </w:rPr>
        <w:t xml:space="preserve"> a</w:t>
      </w:r>
      <w:r w:rsidRPr="00AA3F7D">
        <w:rPr>
          <w:lang w:val="es-ES"/>
        </w:rPr>
        <w:t xml:space="preserve"> lo largo del año no siempre sea tan parejo</w:t>
      </w:r>
      <w:r>
        <w:rPr>
          <w:lang w:val="es-ES"/>
        </w:rPr>
        <w:t>, c</w:t>
      </w:r>
      <w:r w:rsidRPr="00AA3F7D">
        <w:rPr>
          <w:lang w:val="es-ES"/>
        </w:rPr>
        <w:t>omo para poder castigar a una yunta.</w:t>
      </w:r>
    </w:p>
    <w:p w14:paraId="2C355D11" w14:textId="2C528210" w:rsidR="00361D9D" w:rsidRDefault="00AA3F7D" w:rsidP="00AA3F7D">
      <w:pPr>
        <w:pStyle w:val="Prrafodelista"/>
        <w:widowControl w:val="0"/>
        <w:tabs>
          <w:tab w:val="left" w:pos="567"/>
        </w:tabs>
        <w:autoSpaceDE w:val="0"/>
        <w:autoSpaceDN w:val="0"/>
        <w:spacing w:before="180" w:after="0" w:line="261" w:lineRule="auto"/>
        <w:ind w:left="567" w:right="119"/>
        <w:jc w:val="both"/>
        <w:rPr>
          <w:lang w:val="es-ES"/>
        </w:rPr>
      </w:pPr>
      <w:r w:rsidRPr="00AA3F7D">
        <w:rPr>
          <w:lang w:val="es-ES"/>
        </w:rPr>
        <w:t xml:space="preserve">Está rankeada por una diferencia de puntaje. Entonces </w:t>
      </w:r>
      <w:r w:rsidR="00C85910" w:rsidRPr="00AA3F7D">
        <w:rPr>
          <w:lang w:val="es-ES"/>
        </w:rPr>
        <w:t>las yuntas</w:t>
      </w:r>
      <w:r w:rsidRPr="00AA3F7D">
        <w:rPr>
          <w:lang w:val="es-ES"/>
        </w:rPr>
        <w:t xml:space="preserve"> en cada etapa clasificatoria y </w:t>
      </w:r>
      <w:proofErr w:type="spellStart"/>
      <w:r w:rsidRPr="00AA3F7D">
        <w:rPr>
          <w:lang w:val="es-ES"/>
        </w:rPr>
        <w:t>credenciadora</w:t>
      </w:r>
      <w:proofErr w:type="spellEnd"/>
      <w:r w:rsidRPr="00AA3F7D">
        <w:rPr>
          <w:lang w:val="es-ES"/>
        </w:rPr>
        <w:t xml:space="preserve"> tienen</w:t>
      </w:r>
      <w:r>
        <w:rPr>
          <w:lang w:val="es-ES"/>
        </w:rPr>
        <w:t xml:space="preserve"> </w:t>
      </w:r>
      <w:r w:rsidRPr="00AA3F7D">
        <w:rPr>
          <w:lang w:val="es-ES"/>
        </w:rPr>
        <w:t xml:space="preserve">que estar dentro del </w:t>
      </w:r>
      <w:r w:rsidR="00C85910">
        <w:rPr>
          <w:lang w:val="es-ES"/>
        </w:rPr>
        <w:t xml:space="preserve">treinta </w:t>
      </w:r>
      <w:proofErr w:type="spellStart"/>
      <w:r w:rsidR="00C85910">
        <w:rPr>
          <w:lang w:val="es-ES"/>
        </w:rPr>
        <w:t>porciento</w:t>
      </w:r>
      <w:proofErr w:type="spellEnd"/>
      <w:r w:rsidRPr="00AA3F7D">
        <w:rPr>
          <w:lang w:val="es-ES"/>
        </w:rPr>
        <w:t xml:space="preserve"> de los participantes de ese día y tienen que superar los 60 puntos en</w:t>
      </w:r>
      <w:r>
        <w:rPr>
          <w:lang w:val="es-ES"/>
        </w:rPr>
        <w:t xml:space="preserve"> s</w:t>
      </w:r>
      <w:r w:rsidRPr="00AA3F7D">
        <w:rPr>
          <w:lang w:val="es-ES"/>
        </w:rPr>
        <w:t>eis vacas, entonces de una manera, ya hay un nivel mínimo.</w:t>
      </w:r>
    </w:p>
    <w:p w14:paraId="1FC8224F" w14:textId="2AC1E381" w:rsidR="00AA3F7D" w:rsidRPr="000E34FF" w:rsidRDefault="00AA3F7D" w:rsidP="00AA3F7D">
      <w:pPr>
        <w:pStyle w:val="Prrafodelista"/>
        <w:widowControl w:val="0"/>
        <w:tabs>
          <w:tab w:val="left" w:pos="567"/>
        </w:tabs>
        <w:autoSpaceDE w:val="0"/>
        <w:autoSpaceDN w:val="0"/>
        <w:spacing w:before="180" w:after="0" w:line="261" w:lineRule="auto"/>
        <w:ind w:left="567" w:right="119"/>
        <w:jc w:val="both"/>
        <w:rPr>
          <w:lang w:val="es-ES"/>
        </w:rPr>
      </w:pPr>
      <w:r w:rsidRPr="000E34FF">
        <w:rPr>
          <w:lang w:val="es-ES"/>
        </w:rPr>
        <w:t>Y de alguna manera, también es un aliciente.</w:t>
      </w:r>
    </w:p>
    <w:p w14:paraId="6B56DEDD" w14:textId="6C718BD9" w:rsidR="00AA3F7D" w:rsidRDefault="00AA3F7D" w:rsidP="000E34FF">
      <w:pPr>
        <w:pStyle w:val="Prrafodelista"/>
        <w:widowControl w:val="0"/>
        <w:tabs>
          <w:tab w:val="left" w:pos="567"/>
        </w:tabs>
        <w:autoSpaceDE w:val="0"/>
        <w:autoSpaceDN w:val="0"/>
        <w:spacing w:before="180" w:after="0" w:line="261" w:lineRule="auto"/>
        <w:ind w:left="567" w:right="119"/>
        <w:jc w:val="both"/>
        <w:rPr>
          <w:lang w:val="es-ES"/>
        </w:rPr>
      </w:pPr>
      <w:r w:rsidRPr="000E34FF">
        <w:rPr>
          <w:lang w:val="es-ES"/>
        </w:rPr>
        <w:t xml:space="preserve">El Sr. Claudio Dowdall comenta que el ranking no siempre el primero es el mejor, </w:t>
      </w:r>
      <w:r w:rsidR="000E34FF" w:rsidRPr="000E34FF">
        <w:rPr>
          <w:lang w:val="es-ES"/>
        </w:rPr>
        <w:t>depende de las condiciones de cada pista, cada jurado podría haber tenido más o menos puntos. Entonces, van todos a la semifinal como una instancia niveladora para que de ahí salgan los dice mejores.</w:t>
      </w:r>
    </w:p>
    <w:p w14:paraId="58364C73" w14:textId="0C20A18A" w:rsidR="00E54774" w:rsidRDefault="00E54774" w:rsidP="000E34FF">
      <w:pPr>
        <w:pStyle w:val="Prrafodelista"/>
        <w:widowControl w:val="0"/>
        <w:tabs>
          <w:tab w:val="left" w:pos="567"/>
        </w:tabs>
        <w:autoSpaceDE w:val="0"/>
        <w:autoSpaceDN w:val="0"/>
        <w:spacing w:before="180" w:after="0" w:line="261" w:lineRule="auto"/>
        <w:ind w:left="567" w:right="119"/>
        <w:jc w:val="both"/>
        <w:rPr>
          <w:lang w:val="es-ES"/>
        </w:rPr>
      </w:pPr>
      <w:r>
        <w:rPr>
          <w:lang w:val="es-ES"/>
        </w:rPr>
        <w:t>El Sr. Juan Peirano comenta que el sistema seria 6 vacas por la mañana y 4 por la tarde y pueden practicar la retomada que en las clasificatorias no se realiza.</w:t>
      </w:r>
    </w:p>
    <w:p w14:paraId="351C48F5" w14:textId="66813C36" w:rsidR="004E3A82" w:rsidRDefault="004E3A82" w:rsidP="004E3A82">
      <w:pPr>
        <w:spacing w:after="0"/>
        <w:ind w:left="567"/>
      </w:pPr>
      <w:r>
        <w:rPr>
          <w:lang w:val="es-ES"/>
        </w:rPr>
        <w:t xml:space="preserve">El Sr. Carlos Solanet comenta que </w:t>
      </w:r>
      <w:r>
        <w:t>parece razonable lo que está planteando la Comisión, además, creo que el hecho de los 60 puntos mínimos sobre 120 posibles, ya hay un mínimo que funciona de filtro.</w:t>
      </w:r>
    </w:p>
    <w:p w14:paraId="2C2D3412" w14:textId="32F0F153" w:rsidR="004E3A82" w:rsidRDefault="004E3A82" w:rsidP="004E3A82">
      <w:pPr>
        <w:spacing w:after="0"/>
        <w:ind w:left="567"/>
      </w:pPr>
      <w:r>
        <w:t xml:space="preserve">El Sr.  Esteban comenta que, si la Comisión le parece, no lo ve tan complicado, lo haría. </w:t>
      </w:r>
      <w:r w:rsidR="002829C2">
        <w:t>Quizás a</w:t>
      </w:r>
      <w:r>
        <w:t xml:space="preserve"> futuro se podría achicar un poco la cantidad de </w:t>
      </w:r>
      <w:r w:rsidR="002829C2">
        <w:t>semifinalistas</w:t>
      </w:r>
      <w:r>
        <w:t>.</w:t>
      </w:r>
    </w:p>
    <w:p w14:paraId="0C3C819A" w14:textId="77777777" w:rsidR="002829C2" w:rsidRDefault="002829C2" w:rsidP="004E3A82">
      <w:pPr>
        <w:spacing w:after="0"/>
        <w:ind w:left="567"/>
      </w:pPr>
    </w:p>
    <w:p w14:paraId="512712FC" w14:textId="0B256ACD" w:rsidR="006C3CAB" w:rsidRDefault="006C3CAB" w:rsidP="004E3A82">
      <w:pPr>
        <w:spacing w:after="0"/>
        <w:ind w:left="567"/>
      </w:pPr>
      <w:r>
        <w:t>Se aprueba por unanimidad de los directores presentes la semifinal con un máximo de 50 yuntas.</w:t>
      </w:r>
    </w:p>
    <w:p w14:paraId="3A610230" w14:textId="77777777" w:rsidR="0043739A" w:rsidRDefault="0043739A" w:rsidP="004E3A82">
      <w:pPr>
        <w:spacing w:after="0"/>
        <w:ind w:left="567"/>
      </w:pPr>
    </w:p>
    <w:p w14:paraId="5C333725" w14:textId="7E31784B" w:rsidR="0043739A" w:rsidRPr="0043739A" w:rsidRDefault="0043739A" w:rsidP="0043739A">
      <w:pPr>
        <w:pStyle w:val="Prrafodelista"/>
        <w:numPr>
          <w:ilvl w:val="0"/>
          <w:numId w:val="29"/>
        </w:numPr>
        <w:spacing w:after="0"/>
        <w:ind w:left="567" w:hanging="283"/>
        <w:rPr>
          <w:u w:val="single"/>
        </w:rPr>
      </w:pPr>
      <w:r w:rsidRPr="0043739A">
        <w:rPr>
          <w:u w:val="single"/>
        </w:rPr>
        <w:t xml:space="preserve">Comisión de Rodeos: </w:t>
      </w:r>
    </w:p>
    <w:p w14:paraId="34042192" w14:textId="4FBAC04F" w:rsidR="00361D9D" w:rsidRDefault="0043739A" w:rsidP="0043739A">
      <w:pPr>
        <w:spacing w:after="0"/>
        <w:ind w:left="567"/>
      </w:pPr>
      <w:r w:rsidRPr="0043739A">
        <w:t>El Sr. Luciano Trangoni, presidente de la Comisión de Rodeos, comenta el proyecto de la comisión para el Reglamento de Rodeos Internacional para países FICCC.</w:t>
      </w:r>
    </w:p>
    <w:p w14:paraId="715D38F8" w14:textId="77777777" w:rsidR="0043739A" w:rsidRDefault="0043739A" w:rsidP="0043739A">
      <w:pPr>
        <w:spacing w:after="0"/>
        <w:ind w:left="567"/>
      </w:pPr>
    </w:p>
    <w:p w14:paraId="225FEEDA" w14:textId="77777777" w:rsidR="0043739A" w:rsidRDefault="0043739A" w:rsidP="0043739A">
      <w:pPr>
        <w:spacing w:after="0"/>
        <w:ind w:left="567"/>
        <w:jc w:val="both"/>
      </w:pPr>
      <w:r>
        <w:t>PROPUESTA CAMPEONATO INTERNACIONA DE RODEOS</w:t>
      </w:r>
    </w:p>
    <w:p w14:paraId="555AD51F" w14:textId="77777777" w:rsidR="0043739A" w:rsidRDefault="0043739A" w:rsidP="0043739A">
      <w:pPr>
        <w:spacing w:after="0"/>
        <w:ind w:left="567"/>
        <w:jc w:val="both"/>
      </w:pPr>
      <w:r>
        <w:t>VISTO:</w:t>
      </w:r>
    </w:p>
    <w:p w14:paraId="3E560DF8" w14:textId="704864A9" w:rsidR="0043739A" w:rsidRDefault="0043739A" w:rsidP="0043739A">
      <w:pPr>
        <w:spacing w:after="0"/>
        <w:ind w:left="567"/>
        <w:jc w:val="both"/>
      </w:pPr>
      <w:r>
        <w:t>• Que la Asociación de Criadores de Caballos Criollos (ACCC), con el objetivo de fomentar la prueba de Rodeos entre los países miembros de la Federación Internacional de Criadores de Caballos Criollos (FICC), estableció en su momento que las yuntas campeona y subcampeona de los campeonatos locales de cada país podrían acceder a la semifinal del Campeonato de Rodeo a disputarse en Argentina;</w:t>
      </w:r>
    </w:p>
    <w:p w14:paraId="6F672A5C" w14:textId="70A5FA43" w:rsidR="0043739A" w:rsidRDefault="0043739A" w:rsidP="0043739A">
      <w:pPr>
        <w:spacing w:after="0"/>
        <w:ind w:left="567"/>
        <w:jc w:val="both"/>
      </w:pPr>
      <w:r>
        <w:t>• Que en los últimos años, la prueba ha perdido participación en los distintos países miembros de la FICC, siendo Uruguay el único país que ha enviado representantes, muchas veces sin que estos hayan sido las yuntas campeona o subcampeona, configurándose más como una invitación informal;</w:t>
      </w:r>
    </w:p>
    <w:p w14:paraId="3F614DF6" w14:textId="1B954B97" w:rsidR="0043739A" w:rsidRDefault="0043739A" w:rsidP="0043739A">
      <w:pPr>
        <w:spacing w:after="0"/>
        <w:ind w:left="567"/>
        <w:jc w:val="both"/>
      </w:pPr>
      <w:r>
        <w:t>• Que en Argentina la disciplina ha crecido significativamente, con un notable incremento en la cantidad y nivel de las yuntas participantes, superando actualmente las __ yuntas en el circuito anual;</w:t>
      </w:r>
    </w:p>
    <w:p w14:paraId="7707156D" w14:textId="04352580" w:rsidR="0043739A" w:rsidRDefault="0043739A" w:rsidP="0043739A">
      <w:pPr>
        <w:spacing w:after="0"/>
        <w:ind w:left="567"/>
        <w:jc w:val="both"/>
      </w:pPr>
      <w:r>
        <w:t>• Que se ha aprobado que las yuntas extranjeras que realicen una importación temporaria puedan participar del campeonato local argentino en igualdad de condiciones que las yuntas nacionales;</w:t>
      </w:r>
    </w:p>
    <w:p w14:paraId="077BC456" w14:textId="2B3FA197" w:rsidR="0043739A" w:rsidRDefault="0043739A" w:rsidP="0043739A">
      <w:pPr>
        <w:spacing w:after="0"/>
        <w:ind w:left="567"/>
        <w:jc w:val="both"/>
      </w:pPr>
      <w:r>
        <w:t>• Que es intención de la ACCC fomentar la realización de un campeonato de Rodeo de alto nivel competitivo en los países miembros de la FICC, asegurando que las yuntas clasificadas a la semifinal argentina provengan de procesos selectivos equivalentes en exigencia al nacional;</w:t>
      </w:r>
    </w:p>
    <w:p w14:paraId="3E254929" w14:textId="77777777" w:rsidR="0043739A" w:rsidRDefault="0043739A" w:rsidP="0043739A">
      <w:pPr>
        <w:spacing w:after="0"/>
        <w:ind w:left="567"/>
      </w:pPr>
    </w:p>
    <w:p w14:paraId="2A9962FF" w14:textId="416D37AD" w:rsidR="00DC1018" w:rsidRDefault="00DC1018" w:rsidP="00DC1018">
      <w:pPr>
        <w:spacing w:after="0"/>
        <w:ind w:left="567"/>
      </w:pPr>
      <w:r>
        <w:t>1. Requisitos mínimos del Campeonato Local en el Exterior para que un país miembro de la FICC pueda obtener dos plazas en la semifinal del Campeonato Argentino de Rodeos, deberá organizar un campeonato local que cumpla con los siguientes requisitos:</w:t>
      </w:r>
    </w:p>
    <w:p w14:paraId="5977993E" w14:textId="77777777" w:rsidR="00DC1018" w:rsidRDefault="00DC1018" w:rsidP="00DC1018">
      <w:pPr>
        <w:spacing w:after="0"/>
        <w:ind w:left="567"/>
      </w:pPr>
      <w:r>
        <w:t>a. Cantidad de fechas: Al menos 6 fechas anuales, dentro del período</w:t>
      </w:r>
    </w:p>
    <w:p w14:paraId="5C3EB9BC" w14:textId="77777777" w:rsidR="00DC1018" w:rsidRDefault="00DC1018" w:rsidP="00DC1018">
      <w:pPr>
        <w:spacing w:after="0"/>
        <w:ind w:left="567"/>
      </w:pPr>
      <w:r>
        <w:t>comprendido entre el 1 de marzo y el 15 de febrero del año siguiente.</w:t>
      </w:r>
    </w:p>
    <w:p w14:paraId="6D6855CF" w14:textId="77777777" w:rsidR="00DC1018" w:rsidRDefault="00DC1018" w:rsidP="00DC1018">
      <w:pPr>
        <w:spacing w:after="0"/>
        <w:ind w:left="567"/>
      </w:pPr>
      <w:r>
        <w:t>b. Condiciones de cada fecha:</w:t>
      </w:r>
    </w:p>
    <w:p w14:paraId="585C1394" w14:textId="72F5C4BA" w:rsidR="00DC1018" w:rsidRDefault="00DC1018" w:rsidP="00DC1018">
      <w:pPr>
        <w:spacing w:after="0"/>
        <w:ind w:left="567"/>
        <w:jc w:val="both"/>
      </w:pPr>
      <w:r>
        <w:t>o Cada fecha deberá incluir dos corridas (preferentemente sábado y domingo).</w:t>
      </w:r>
    </w:p>
    <w:p w14:paraId="5F680335" w14:textId="77777777" w:rsidR="00DC1018" w:rsidRDefault="00DC1018" w:rsidP="00DC1018">
      <w:pPr>
        <w:spacing w:after="0"/>
        <w:ind w:left="567"/>
        <w:jc w:val="both"/>
      </w:pPr>
      <w:r>
        <w:t>o Cada corrida deberá contar con un mínimo de 12 yuntas participantes.</w:t>
      </w:r>
    </w:p>
    <w:p w14:paraId="344FFE6B" w14:textId="77777777" w:rsidR="00DC1018" w:rsidRDefault="00DC1018" w:rsidP="00DC1018">
      <w:pPr>
        <w:spacing w:after="0"/>
        <w:ind w:left="567"/>
        <w:jc w:val="both"/>
      </w:pPr>
      <w:r>
        <w:t>o En cada corrida deberán correrse 12 vacas.</w:t>
      </w:r>
    </w:p>
    <w:p w14:paraId="7BE01381" w14:textId="77777777" w:rsidR="00DC1018" w:rsidRDefault="00DC1018" w:rsidP="00DC1018">
      <w:pPr>
        <w:spacing w:after="0"/>
        <w:ind w:left="567"/>
        <w:jc w:val="both"/>
      </w:pPr>
      <w:r>
        <w:t>o Las yuntas participantes deberán representar al menos a 5 cabañas</w:t>
      </w:r>
    </w:p>
    <w:p w14:paraId="5E592463" w14:textId="77777777" w:rsidR="00DC1018" w:rsidRDefault="00DC1018" w:rsidP="00DC1018">
      <w:pPr>
        <w:spacing w:after="0"/>
        <w:ind w:left="567"/>
        <w:jc w:val="both"/>
      </w:pPr>
      <w:r>
        <w:t>distintas.</w:t>
      </w:r>
    </w:p>
    <w:p w14:paraId="52046DA4" w14:textId="0DE502B7" w:rsidR="00DC1018" w:rsidRDefault="00DC1018" w:rsidP="00DC1018">
      <w:pPr>
        <w:spacing w:after="0"/>
        <w:ind w:left="567"/>
        <w:jc w:val="both"/>
      </w:pPr>
      <w:r>
        <w:t>o La última fecha del campeonato se deberá disputar el segundo fin de semana de febrero.</w:t>
      </w:r>
    </w:p>
    <w:p w14:paraId="0EEF19C1" w14:textId="77777777" w:rsidR="00DC1018" w:rsidRDefault="00DC1018" w:rsidP="00DC1018">
      <w:pPr>
        <w:spacing w:after="0"/>
        <w:ind w:left="567"/>
        <w:jc w:val="both"/>
      </w:pPr>
      <w:r>
        <w:t>c. Ranking y Clasificación:</w:t>
      </w:r>
    </w:p>
    <w:p w14:paraId="3606A641" w14:textId="00145D24" w:rsidR="00DC1018" w:rsidRDefault="00DC1018" w:rsidP="00DC1018">
      <w:pPr>
        <w:spacing w:after="0"/>
        <w:ind w:left="567"/>
        <w:jc w:val="both"/>
      </w:pPr>
      <w:r>
        <w:t xml:space="preserve">o Solo integrarán el ranking aquellas yuntas que hayan obtenido, en al menos una de las dos corridas de una fecha, un puntaje mínimo de 80 puntos. En ese caso, se sumarán los puntajes obtenidos en ambas corridas, y ese será el puntaje que le permitirá acceder al ranking. </w:t>
      </w:r>
    </w:p>
    <w:p w14:paraId="64B8DE1A" w14:textId="3C3B84F4" w:rsidR="00DC1018" w:rsidRDefault="00DC1018" w:rsidP="00DC1018">
      <w:pPr>
        <w:spacing w:after="0"/>
        <w:ind w:left="567"/>
        <w:jc w:val="both"/>
      </w:pPr>
      <w:r>
        <w:t xml:space="preserve">o Las yuntas que entren al ranking van a poder seguir compitiendo para mejorar su </w:t>
      </w:r>
      <w:proofErr w:type="spellStart"/>
      <w:r>
        <w:t>puntaje.Una</w:t>
      </w:r>
      <w:proofErr w:type="spellEnd"/>
      <w:r>
        <w:t xml:space="preserve"> vez que una yunta ya está en el ranking, solo en su primera corrida después de haber ingresado va a contar para llegar al mínimo de 12 yuntas necesarias para que la corrida sea válida. Desde la segunda vez en adelante, esa yunta ya no cuenta para ese mínimo de 12.</w:t>
      </w:r>
    </w:p>
    <w:p w14:paraId="232D861B" w14:textId="77777777" w:rsidR="00DC1018" w:rsidRDefault="00DC1018" w:rsidP="00DC1018">
      <w:pPr>
        <w:spacing w:after="0"/>
        <w:ind w:left="567"/>
        <w:jc w:val="both"/>
      </w:pPr>
      <w:r>
        <w:t>2. Tercio de Final y Clasificación a Argentina</w:t>
      </w:r>
    </w:p>
    <w:p w14:paraId="2330244E" w14:textId="2E304DF5" w:rsidR="00DC1018" w:rsidRDefault="00DC1018" w:rsidP="00DC1018">
      <w:pPr>
        <w:spacing w:after="0"/>
        <w:ind w:left="567"/>
        <w:jc w:val="both"/>
      </w:pPr>
      <w:r>
        <w:t>o Finalizada la temporada, se realizará un Tercio de Final entre las yuntas del ranking, en dos jornadas consecutivas.</w:t>
      </w:r>
    </w:p>
    <w:p w14:paraId="08ED76D7" w14:textId="77777777" w:rsidR="00DC1018" w:rsidRDefault="00DC1018" w:rsidP="00DC1018">
      <w:pPr>
        <w:spacing w:after="0"/>
        <w:ind w:left="567"/>
        <w:jc w:val="both"/>
      </w:pPr>
      <w:r>
        <w:t>o Se ordenarán según la suma de los puntajes obtenidos en ambas</w:t>
      </w:r>
    </w:p>
    <w:p w14:paraId="18F4D9EB" w14:textId="77777777" w:rsidR="00DC1018" w:rsidRDefault="00DC1018" w:rsidP="00DC1018">
      <w:pPr>
        <w:spacing w:after="0"/>
        <w:ind w:left="567"/>
        <w:jc w:val="both"/>
      </w:pPr>
      <w:r>
        <w:t>corridas.</w:t>
      </w:r>
    </w:p>
    <w:p w14:paraId="5DFB0006" w14:textId="35BBC781" w:rsidR="00DC1018" w:rsidRDefault="00DC1018" w:rsidP="00DC1018">
      <w:pPr>
        <w:spacing w:after="0"/>
        <w:ind w:left="567"/>
        <w:jc w:val="both"/>
      </w:pPr>
      <w:r>
        <w:t>o Las yuntas que obtengan el primer y segundo lugar clasificarán a la semifinal del Campeonato de Rodeos en Argentina.</w:t>
      </w:r>
    </w:p>
    <w:p w14:paraId="3B5EF98D" w14:textId="5501D500" w:rsidR="00DC1018" w:rsidRDefault="00DC1018" w:rsidP="00DC1018">
      <w:pPr>
        <w:spacing w:after="0"/>
        <w:ind w:left="567"/>
        <w:jc w:val="both"/>
      </w:pPr>
      <w:r>
        <w:t>o Si al cierre de temporada el ranking cuenta con menos de 12 yuntas, el Tercio de Final no se llevará a cabo y no se adjudicarán plazas internacionales.</w:t>
      </w:r>
    </w:p>
    <w:p w14:paraId="459874F8" w14:textId="77777777" w:rsidR="00DC1018" w:rsidRDefault="00DC1018" w:rsidP="00DC1018">
      <w:pPr>
        <w:spacing w:after="0"/>
        <w:ind w:left="567"/>
        <w:jc w:val="both"/>
      </w:pPr>
      <w:r>
        <w:t>3. Participación de yuntas extranjeras</w:t>
      </w:r>
    </w:p>
    <w:p w14:paraId="360DA624" w14:textId="53196AEA" w:rsidR="00DC1018" w:rsidRDefault="00DC1018" w:rsidP="00DC1018">
      <w:pPr>
        <w:spacing w:after="0"/>
        <w:ind w:left="567"/>
        <w:jc w:val="both"/>
      </w:pPr>
      <w:r>
        <w:t>o El país anfitrión del campeonato deberá admitir yuntas extranjeras dentro de su circuito local, siempre que cumplan con las normas vigentes y las condiciones de importación temporaria.</w:t>
      </w:r>
    </w:p>
    <w:p w14:paraId="44AB7E88" w14:textId="77777777" w:rsidR="00DC1018" w:rsidRDefault="00DC1018" w:rsidP="00DC1018">
      <w:pPr>
        <w:spacing w:after="0"/>
        <w:ind w:left="567"/>
        <w:jc w:val="both"/>
      </w:pPr>
      <w:r>
        <w:t>4. Homologación Internacional de Fechas Extranjeras</w:t>
      </w:r>
    </w:p>
    <w:p w14:paraId="152728B2" w14:textId="39BCC5EF" w:rsidR="00DC1018" w:rsidRDefault="00DC1018" w:rsidP="00DC1018">
      <w:pPr>
        <w:spacing w:after="0"/>
        <w:ind w:left="567"/>
        <w:jc w:val="both"/>
      </w:pPr>
      <w:r>
        <w:t>o Toda corrida de Rodeo organizada en el exterior que pretenda ser válida para el ranking clasificatorio hacia la semifinal del Campeonato Argentino deberá contar con la presencia obligatoria de dos jurados designados por la Asociación de Criadores de Caballos Criollos (ACCC), quienes, además de jurar la prueba, estarán a cargo de las</w:t>
      </w:r>
    </w:p>
    <w:p w14:paraId="1A5103DE" w14:textId="77777777" w:rsidR="00DC1018" w:rsidRDefault="00DC1018" w:rsidP="00DC1018">
      <w:pPr>
        <w:spacing w:after="0"/>
        <w:ind w:left="567"/>
        <w:jc w:val="both"/>
      </w:pPr>
      <w:r>
        <w:t>siguientes funciones:</w:t>
      </w:r>
    </w:p>
    <w:p w14:paraId="5915CF53" w14:textId="7DB7D5A7" w:rsidR="00DC1018" w:rsidRDefault="00DC1018" w:rsidP="00DC1018">
      <w:pPr>
        <w:spacing w:after="0"/>
        <w:ind w:left="567"/>
        <w:jc w:val="both"/>
      </w:pPr>
      <w:r>
        <w:t>1. Validar las condiciones técnicas del evento, incluyendo: i) El estado y las medidas reglamentarias de la pista y la manga; ii) el tipo de ganado y su condición; y iii) La aplicación del reglamento</w:t>
      </w:r>
    </w:p>
    <w:p w14:paraId="34BF969E" w14:textId="77777777" w:rsidR="00DC1018" w:rsidRDefault="00DC1018" w:rsidP="00DC1018">
      <w:pPr>
        <w:spacing w:after="0"/>
        <w:ind w:left="567"/>
        <w:jc w:val="both"/>
      </w:pPr>
      <w:r>
        <w:t>técnico de Rodeos vigente en la República Argentina.</w:t>
      </w:r>
    </w:p>
    <w:p w14:paraId="3928D405" w14:textId="6A4FF383" w:rsidR="00DC1018" w:rsidRDefault="00DC1018" w:rsidP="00DC1018">
      <w:pPr>
        <w:spacing w:after="0"/>
        <w:ind w:left="567"/>
        <w:jc w:val="both"/>
      </w:pPr>
      <w:r>
        <w:t>2. Suscribir la planilla oficial de homologación, en la que deberá constar: i) La cantidad de yuntas participantes y cabañas representadas; ii) El desarrollo normal de las dos jornadas (cuando corresponda); iii) La ausencia de incidentes que comprometan la validez deportiva del evento. Esta planilla será condición necesaria para que la fecha sea válidamente computada a efectos del ranking clasificatorio.</w:t>
      </w:r>
    </w:p>
    <w:p w14:paraId="6D87E164" w14:textId="3B2AE0FB" w:rsidR="00DC1018" w:rsidRDefault="00DC1018" w:rsidP="00DC1018">
      <w:pPr>
        <w:spacing w:after="0"/>
        <w:ind w:left="567"/>
        <w:jc w:val="both"/>
      </w:pPr>
      <w:r>
        <w:t>o Los costos de los jurados estarán a cargo del organizador de la prueba. Los costos de los jurados para el tercio, estará a cargo de la ACCC.</w:t>
      </w:r>
    </w:p>
    <w:p w14:paraId="10DEB7CF" w14:textId="77777777" w:rsidR="00DC1018" w:rsidRDefault="00DC1018" w:rsidP="00DC1018">
      <w:pPr>
        <w:spacing w:after="0"/>
        <w:ind w:left="567"/>
        <w:jc w:val="both"/>
      </w:pPr>
      <w:r>
        <w:t>5. Registro y Publicación</w:t>
      </w:r>
    </w:p>
    <w:p w14:paraId="2D0D9510" w14:textId="0F8F31B9" w:rsidR="00DC1018" w:rsidRDefault="00DC1018" w:rsidP="00DC1018">
      <w:pPr>
        <w:spacing w:after="0"/>
        <w:ind w:left="567"/>
        <w:jc w:val="both"/>
      </w:pPr>
      <w:r>
        <w:t>o Toda corrida deberá ser registrada ante la ACCC con un mínimo de 60 días de antelación. Una vez realizada, la planilla firmada por los jurados y los resultados oficiales deberán ser remitidos a la ACCC y publicados en su sitio web oficial dentro de los 5 días posteriores a la realización del evento.</w:t>
      </w:r>
    </w:p>
    <w:p w14:paraId="450DD455" w14:textId="78953EEF" w:rsidR="00DC1018" w:rsidRDefault="00DC1018" w:rsidP="00DC1018">
      <w:pPr>
        <w:spacing w:after="0"/>
        <w:ind w:left="567"/>
      </w:pPr>
      <w:r>
        <w:t xml:space="preserve">o La ACCC hará el seguimiento de cada ranking internacional, realizando los </w:t>
      </w:r>
      <w:proofErr w:type="spellStart"/>
      <w:r>
        <w:t>computos</w:t>
      </w:r>
      <w:proofErr w:type="spellEnd"/>
      <w:r>
        <w:t xml:space="preserve"> correspondientes.</w:t>
      </w:r>
    </w:p>
    <w:p w14:paraId="3E978DAE" w14:textId="77777777" w:rsidR="00DC1018" w:rsidRDefault="00DC1018" w:rsidP="00DC1018">
      <w:pPr>
        <w:spacing w:after="0"/>
        <w:ind w:left="567"/>
      </w:pPr>
      <w:r>
        <w:t>6. Cláusula Transitoria – Temporada 2025</w:t>
      </w:r>
    </w:p>
    <w:p w14:paraId="67CC7DE9" w14:textId="6F5248B5" w:rsidR="00DC1018" w:rsidRDefault="00DC1018" w:rsidP="00DC1018">
      <w:pPr>
        <w:spacing w:after="0"/>
        <w:ind w:left="567"/>
      </w:pPr>
      <w:r>
        <w:t>o En forma excepcional, para la temporada 2025 se aceptará un mínimo de 3 fechas de Rodeo, manteniéndose inalterable la exigencia de que la última fecha se celebre el segundo fin de semana de noviembre.</w:t>
      </w:r>
    </w:p>
    <w:p w14:paraId="2B0744DD" w14:textId="77777777" w:rsidR="00DC1018" w:rsidRDefault="00DC1018" w:rsidP="00DC1018">
      <w:pPr>
        <w:spacing w:after="0"/>
        <w:ind w:left="567"/>
      </w:pPr>
      <w:r>
        <w:t>7. Reglamento Aplicable</w:t>
      </w:r>
    </w:p>
    <w:p w14:paraId="2C60DD1F" w14:textId="491656B9" w:rsidR="00DC1018" w:rsidRDefault="00DC1018" w:rsidP="00DC1018">
      <w:pPr>
        <w:spacing w:after="0"/>
        <w:ind w:left="567"/>
      </w:pPr>
      <w:r>
        <w:t>o Para todo lo no previsto o expresamente modificado en el presente, se aplicará el Reglamento de Rodeo vigente en la República Argentina.</w:t>
      </w:r>
    </w:p>
    <w:p w14:paraId="1B0FBE4A" w14:textId="7909D4DD" w:rsidR="00DC1018" w:rsidRDefault="00DC1018" w:rsidP="00DC1018">
      <w:pPr>
        <w:spacing w:after="0"/>
        <w:ind w:left="567"/>
      </w:pPr>
      <w:r>
        <w:t xml:space="preserve">8. Aprobación del Reglamento Local </w:t>
      </w:r>
    </w:p>
    <w:p w14:paraId="09A70F3A" w14:textId="2EA151D1" w:rsidR="0043739A" w:rsidRDefault="00DC1018" w:rsidP="00DC1018">
      <w:pPr>
        <w:spacing w:after="0"/>
        <w:ind w:left="567"/>
      </w:pPr>
      <w:r>
        <w:t>o Cada país que desee participar deberá remitir a la ACCC el reglamento interno de su campeonato local, incluyendo todos los requisitos establecidos en esta resolución. Dicho reglamento quedará sujeto a evaluación y aprobación por parte de la ACCC.</w:t>
      </w:r>
    </w:p>
    <w:p w14:paraId="38CF151C" w14:textId="77777777" w:rsidR="0043739A" w:rsidRDefault="0043739A" w:rsidP="0043739A">
      <w:pPr>
        <w:spacing w:after="0"/>
        <w:ind w:left="567"/>
      </w:pPr>
    </w:p>
    <w:p w14:paraId="21A8EC0C" w14:textId="47D413C4" w:rsidR="0043739A" w:rsidRPr="0043739A" w:rsidRDefault="009B707E" w:rsidP="009B707E">
      <w:pPr>
        <w:spacing w:after="0"/>
        <w:ind w:left="567"/>
        <w:jc w:val="both"/>
      </w:pPr>
      <w:r>
        <w:t>Luego de un breve intercambio de consultas sobre el proyecto, queda aprobado el reglamento y se les comunicará a los países miembros de FICCC</w:t>
      </w:r>
    </w:p>
    <w:p w14:paraId="28D35802" w14:textId="77777777" w:rsidR="00526F88" w:rsidRPr="008936D8" w:rsidRDefault="00526F88" w:rsidP="008936D8">
      <w:pPr>
        <w:pStyle w:val="Prrafodelista"/>
        <w:widowControl w:val="0"/>
        <w:tabs>
          <w:tab w:val="left" w:pos="260"/>
          <w:tab w:val="left" w:pos="1985"/>
        </w:tabs>
        <w:autoSpaceDE w:val="0"/>
        <w:autoSpaceDN w:val="0"/>
        <w:spacing w:before="180" w:after="0" w:line="261" w:lineRule="auto"/>
        <w:ind w:left="567" w:right="119"/>
        <w:jc w:val="both"/>
        <w:rPr>
          <w:lang w:val="es-ES"/>
        </w:rPr>
      </w:pPr>
    </w:p>
    <w:p w14:paraId="751EF975" w14:textId="3D3D10CC" w:rsidR="007659CF" w:rsidRPr="008E6936" w:rsidRDefault="00883BD4" w:rsidP="00B2474E">
      <w:pPr>
        <w:pStyle w:val="Prrafodelista"/>
        <w:widowControl w:val="0"/>
        <w:numPr>
          <w:ilvl w:val="0"/>
          <w:numId w:val="2"/>
        </w:numPr>
        <w:tabs>
          <w:tab w:val="left" w:pos="260"/>
          <w:tab w:val="left" w:pos="1985"/>
        </w:tabs>
        <w:autoSpaceDE w:val="0"/>
        <w:autoSpaceDN w:val="0"/>
        <w:spacing w:before="180" w:after="0" w:line="261" w:lineRule="auto"/>
        <w:ind w:right="119"/>
        <w:jc w:val="both"/>
        <w:rPr>
          <w:b/>
        </w:rPr>
      </w:pPr>
      <w:r>
        <w:rPr>
          <w:b/>
          <w:lang w:val="es-ES"/>
        </w:rPr>
        <w:t>Tesorería</w:t>
      </w:r>
      <w:r w:rsidR="007659CF" w:rsidRPr="008E6936">
        <w:rPr>
          <w:b/>
          <w:lang w:val="es-ES"/>
        </w:rPr>
        <w:t xml:space="preserve">: </w:t>
      </w:r>
    </w:p>
    <w:p w14:paraId="330B9009" w14:textId="4CC65ECD" w:rsidR="00883BD4" w:rsidRPr="00883BD4" w:rsidRDefault="00883BD4" w:rsidP="00495172">
      <w:pPr>
        <w:pStyle w:val="Prrafodelista"/>
        <w:widowControl w:val="0"/>
        <w:numPr>
          <w:ilvl w:val="0"/>
          <w:numId w:val="29"/>
        </w:numPr>
        <w:tabs>
          <w:tab w:val="left" w:pos="260"/>
          <w:tab w:val="left" w:pos="1985"/>
        </w:tabs>
        <w:autoSpaceDE w:val="0"/>
        <w:autoSpaceDN w:val="0"/>
        <w:spacing w:before="180" w:after="0" w:line="261" w:lineRule="auto"/>
        <w:ind w:left="993" w:right="119"/>
        <w:jc w:val="both"/>
      </w:pPr>
      <w:r>
        <w:rPr>
          <w:b/>
          <w:bCs/>
        </w:rPr>
        <w:t xml:space="preserve">Presupuesto realizado del ejercicio 2024/2025: </w:t>
      </w:r>
      <w:r w:rsidRPr="00883BD4">
        <w:t xml:space="preserve">La </w:t>
      </w:r>
      <w:proofErr w:type="spellStart"/>
      <w:r w:rsidRPr="00883BD4">
        <w:t>Srita</w:t>
      </w:r>
      <w:proofErr w:type="spellEnd"/>
      <w:r w:rsidRPr="00883BD4">
        <w:t xml:space="preserve">. Giselle Del Rosso comenta que ya se cerró el presupuesto y la comparación con el realizado del ejercicio 2024/2025. Pasa a explicar la siguiente imagen como resumen del mismo: </w:t>
      </w:r>
    </w:p>
    <w:p w14:paraId="4F42E0C9" w14:textId="77777777" w:rsidR="00883BD4" w:rsidRDefault="00883BD4" w:rsidP="00883BD4">
      <w:pPr>
        <w:pStyle w:val="Prrafodelista"/>
        <w:widowControl w:val="0"/>
        <w:tabs>
          <w:tab w:val="left" w:pos="260"/>
          <w:tab w:val="left" w:pos="1985"/>
        </w:tabs>
        <w:autoSpaceDE w:val="0"/>
        <w:autoSpaceDN w:val="0"/>
        <w:spacing w:before="180" w:after="0" w:line="261" w:lineRule="auto"/>
        <w:ind w:left="993" w:right="119"/>
        <w:jc w:val="both"/>
        <w:rPr>
          <w:b/>
          <w:bCs/>
        </w:rPr>
      </w:pPr>
    </w:p>
    <w:p w14:paraId="15C0BE7E" w14:textId="1107E476" w:rsidR="00883BD4" w:rsidRPr="00883BD4" w:rsidRDefault="00883BD4" w:rsidP="00883BD4">
      <w:pPr>
        <w:pStyle w:val="Prrafodelista"/>
        <w:widowControl w:val="0"/>
        <w:tabs>
          <w:tab w:val="left" w:pos="260"/>
          <w:tab w:val="left" w:pos="1985"/>
        </w:tabs>
        <w:autoSpaceDE w:val="0"/>
        <w:autoSpaceDN w:val="0"/>
        <w:spacing w:before="180" w:after="0" w:line="261" w:lineRule="auto"/>
        <w:ind w:left="993" w:right="119"/>
        <w:jc w:val="both"/>
      </w:pPr>
    </w:p>
    <w:p w14:paraId="16EF3C07" w14:textId="76D44A59" w:rsidR="00712AFC" w:rsidRDefault="00377362" w:rsidP="005F4469">
      <w:pPr>
        <w:pStyle w:val="Prrafodelista"/>
        <w:widowControl w:val="0"/>
        <w:tabs>
          <w:tab w:val="left" w:pos="260"/>
          <w:tab w:val="left" w:pos="1985"/>
        </w:tabs>
        <w:autoSpaceDE w:val="0"/>
        <w:autoSpaceDN w:val="0"/>
        <w:spacing w:before="180" w:after="0" w:line="261" w:lineRule="auto"/>
        <w:ind w:left="851" w:right="119"/>
        <w:jc w:val="both"/>
        <w:rPr>
          <w:b/>
          <w:bCs/>
        </w:rPr>
      </w:pPr>
      <w:r>
        <w:rPr>
          <w:b/>
          <w:bCs/>
          <w:noProof/>
          <w:lang w:eastAsia="es-AR"/>
        </w:rPr>
        <w:drawing>
          <wp:anchor distT="0" distB="0" distL="114300" distR="114300" simplePos="0" relativeHeight="251662336" behindDoc="1" locked="0" layoutInCell="1" allowOverlap="1" wp14:anchorId="01ED418D" wp14:editId="73C995BA">
            <wp:simplePos x="0" y="0"/>
            <wp:positionH relativeFrom="column">
              <wp:posOffset>224790</wp:posOffset>
            </wp:positionH>
            <wp:positionV relativeFrom="paragraph">
              <wp:posOffset>172085</wp:posOffset>
            </wp:positionV>
            <wp:extent cx="5010150" cy="2525116"/>
            <wp:effectExtent l="0" t="0" r="0" b="8890"/>
            <wp:wrapNone/>
            <wp:docPr id="12622501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50162" name="Imagen 12622501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0150" cy="2525116"/>
                    </a:xfrm>
                    <a:prstGeom prst="rect">
                      <a:avLst/>
                    </a:prstGeom>
                  </pic:spPr>
                </pic:pic>
              </a:graphicData>
            </a:graphic>
            <wp14:sizeRelH relativeFrom="margin">
              <wp14:pctWidth>0</wp14:pctWidth>
            </wp14:sizeRelH>
            <wp14:sizeRelV relativeFrom="margin">
              <wp14:pctHeight>0</wp14:pctHeight>
            </wp14:sizeRelV>
          </wp:anchor>
        </w:drawing>
      </w:r>
    </w:p>
    <w:p w14:paraId="4AA45CC3"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518C0E6E"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30C9919C"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21F98382"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619DDEC3"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0C5C383B"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36F119CD"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39AE2D01"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50BF51F3"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61DBA901"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7A42F16C"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0364840E"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7EF6114A"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0DD59EEF"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rPr>
          <w:b/>
          <w:bCs/>
        </w:rPr>
      </w:pPr>
    </w:p>
    <w:p w14:paraId="246A353E" w14:textId="77777777" w:rsidR="00883BD4" w:rsidRDefault="00883BD4" w:rsidP="005F4469">
      <w:pPr>
        <w:pStyle w:val="Prrafodelista"/>
        <w:widowControl w:val="0"/>
        <w:tabs>
          <w:tab w:val="left" w:pos="260"/>
          <w:tab w:val="left" w:pos="1985"/>
        </w:tabs>
        <w:autoSpaceDE w:val="0"/>
        <w:autoSpaceDN w:val="0"/>
        <w:spacing w:before="180" w:after="0" w:line="261" w:lineRule="auto"/>
        <w:ind w:left="851" w:right="119"/>
        <w:jc w:val="both"/>
      </w:pPr>
    </w:p>
    <w:p w14:paraId="0DF8E284" w14:textId="580FD982" w:rsidR="00883BD4" w:rsidRDefault="00FC26FA" w:rsidP="005F4469">
      <w:pPr>
        <w:pStyle w:val="Prrafodelista"/>
        <w:widowControl w:val="0"/>
        <w:tabs>
          <w:tab w:val="left" w:pos="260"/>
          <w:tab w:val="left" w:pos="1985"/>
        </w:tabs>
        <w:autoSpaceDE w:val="0"/>
        <w:autoSpaceDN w:val="0"/>
        <w:spacing w:before="180" w:after="0" w:line="261" w:lineRule="auto"/>
        <w:ind w:left="851" w:right="119"/>
        <w:jc w:val="both"/>
      </w:pPr>
      <w:r>
        <w:t>El Sr. Claudio Dowdall comenta que, en su momento, cuando se realizó el presupuesto no se contemplaron los ingresos de Palermo y Otoño que suma unos $200.000.000.-, y sólo se presupuestó la perdida que darían ambos eventos, entonces en el resultado general del presupuesto se depuran esos resultados.</w:t>
      </w:r>
    </w:p>
    <w:p w14:paraId="04B03635" w14:textId="0CEDA01F" w:rsidR="00FC26FA" w:rsidRDefault="00FC26FA" w:rsidP="005F4469">
      <w:pPr>
        <w:pStyle w:val="Prrafodelista"/>
        <w:widowControl w:val="0"/>
        <w:tabs>
          <w:tab w:val="left" w:pos="260"/>
          <w:tab w:val="left" w:pos="1985"/>
        </w:tabs>
        <w:autoSpaceDE w:val="0"/>
        <w:autoSpaceDN w:val="0"/>
        <w:spacing w:before="180" w:after="0" w:line="261" w:lineRule="auto"/>
        <w:ind w:left="851" w:right="119"/>
        <w:jc w:val="both"/>
      </w:pPr>
      <w:r>
        <w:t>En el resultado general hay una sub ejecución de algunos presupuestos, especialmente de comisiones que no hicieron uso de lo asignado a cada una.</w:t>
      </w:r>
    </w:p>
    <w:p w14:paraId="7AE5090F" w14:textId="737B4CF5" w:rsidR="00FC26FA" w:rsidRDefault="00FC26FA" w:rsidP="005F4469">
      <w:pPr>
        <w:pStyle w:val="Prrafodelista"/>
        <w:widowControl w:val="0"/>
        <w:tabs>
          <w:tab w:val="left" w:pos="260"/>
          <w:tab w:val="left" w:pos="1985"/>
        </w:tabs>
        <w:autoSpaceDE w:val="0"/>
        <w:autoSpaceDN w:val="0"/>
        <w:spacing w:before="180" w:after="0" w:line="261" w:lineRule="auto"/>
        <w:ind w:left="851" w:right="119"/>
        <w:jc w:val="both"/>
      </w:pPr>
      <w:r>
        <w:t xml:space="preserve">El Sr. Guillermo </w:t>
      </w:r>
      <w:proofErr w:type="spellStart"/>
      <w:r>
        <w:t>Manfredini</w:t>
      </w:r>
      <w:proofErr w:type="spellEnd"/>
      <w:r>
        <w:t xml:space="preserve"> comenta también que se había estimado una inflación del 78.5 % y en la realidad fue 47% por eso por ejemplo en la cuota social, hubo un ingreso menor al presupuestado.</w:t>
      </w:r>
    </w:p>
    <w:p w14:paraId="5829CE9F" w14:textId="22445FFD" w:rsidR="00FC26FA" w:rsidRDefault="00FC26FA" w:rsidP="005F4469">
      <w:pPr>
        <w:pStyle w:val="Prrafodelista"/>
        <w:widowControl w:val="0"/>
        <w:tabs>
          <w:tab w:val="left" w:pos="260"/>
          <w:tab w:val="left" w:pos="1985"/>
        </w:tabs>
        <w:autoSpaceDE w:val="0"/>
        <w:autoSpaceDN w:val="0"/>
        <w:spacing w:before="180" w:after="0" w:line="261" w:lineRule="auto"/>
        <w:ind w:left="851" w:right="119"/>
        <w:jc w:val="both"/>
      </w:pPr>
      <w:r>
        <w:t>El Sr. Claudio Dowdall comenta que el excedente del presupuesto es de unos $</w:t>
      </w:r>
      <w:r w:rsidR="00C85910">
        <w:t>2</w:t>
      </w:r>
      <w:r>
        <w:t>05.000.000.</w:t>
      </w:r>
      <w:r w:rsidR="00C85910">
        <w:t>-, resguardando</w:t>
      </w:r>
      <w:r>
        <w:t xml:space="preserve"> el 10% del presupuesto tal como había sido aprobado</w:t>
      </w:r>
      <w:r w:rsidR="00C85910">
        <w:t xml:space="preserve"> de 95 millones, quedaría un excedente de 105 millones de pesos</w:t>
      </w:r>
      <w:r>
        <w:t>.</w:t>
      </w:r>
    </w:p>
    <w:p w14:paraId="43E2ADE1" w14:textId="19ABF378" w:rsidR="00FC26FA" w:rsidRDefault="00C85910" w:rsidP="005F4469">
      <w:pPr>
        <w:pStyle w:val="Prrafodelista"/>
        <w:widowControl w:val="0"/>
        <w:tabs>
          <w:tab w:val="left" w:pos="260"/>
          <w:tab w:val="left" w:pos="1985"/>
        </w:tabs>
        <w:autoSpaceDE w:val="0"/>
        <w:autoSpaceDN w:val="0"/>
        <w:spacing w:before="180" w:after="0" w:line="261" w:lineRule="auto"/>
        <w:ind w:left="851" w:right="119"/>
        <w:jc w:val="both"/>
      </w:pPr>
      <w:r>
        <w:t>Propone que e</w:t>
      </w:r>
      <w:r w:rsidR="00FC26FA">
        <w:t>se excedente de presupuesto podría ser utilizado para proyecto</w:t>
      </w:r>
      <w:r>
        <w:t xml:space="preserve">s especiales, </w:t>
      </w:r>
      <w:r w:rsidR="00FC26FA">
        <w:t>como puede ser la compra de un móvil que sea un lugar de espacio institucional, con el mejor lugar posible dentro de cada evento y, a su vez, que sea para el traslado de los elementos que se llevan a los lugares donde la ACCC va con presencia institucional</w:t>
      </w:r>
      <w:r w:rsidR="0079262B">
        <w:t xml:space="preserve">, que hoy le cuesta a la asociación entre $1.500.000 y $2.500.000 en carpas con muebles y que no siempre se arman en los mejores lugares porque cuando llegamos ya está determinado el lugar, y muchas veces los proveedores no son del lugar y se hace difícil incluso buscar alguien que tenga este servicio. </w:t>
      </w:r>
    </w:p>
    <w:p w14:paraId="1B38124B" w14:textId="77777777" w:rsidR="0079262B" w:rsidRDefault="0079262B" w:rsidP="005F4469">
      <w:pPr>
        <w:pStyle w:val="Prrafodelista"/>
        <w:widowControl w:val="0"/>
        <w:tabs>
          <w:tab w:val="left" w:pos="260"/>
          <w:tab w:val="left" w:pos="1985"/>
        </w:tabs>
        <w:autoSpaceDE w:val="0"/>
        <w:autoSpaceDN w:val="0"/>
        <w:spacing w:before="180" w:after="0" w:line="261" w:lineRule="auto"/>
        <w:ind w:left="851" w:right="119"/>
        <w:jc w:val="both"/>
      </w:pPr>
    </w:p>
    <w:p w14:paraId="36E40DAD" w14:textId="147E58FC" w:rsidR="0079262B" w:rsidRDefault="0079262B" w:rsidP="005F4469">
      <w:pPr>
        <w:pStyle w:val="Prrafodelista"/>
        <w:widowControl w:val="0"/>
        <w:tabs>
          <w:tab w:val="left" w:pos="260"/>
          <w:tab w:val="left" w:pos="1985"/>
        </w:tabs>
        <w:autoSpaceDE w:val="0"/>
        <w:autoSpaceDN w:val="0"/>
        <w:spacing w:before="180" w:after="0" w:line="261" w:lineRule="auto"/>
        <w:ind w:left="851" w:right="119"/>
        <w:jc w:val="both"/>
      </w:pPr>
      <w:r>
        <w:t xml:space="preserve">El Sr. Carlos Solanet comenta </w:t>
      </w:r>
      <w:r w:rsidR="00C85910">
        <w:t>que,</w:t>
      </w:r>
      <w:r>
        <w:t xml:space="preserve"> </w:t>
      </w:r>
      <w:r w:rsidR="00296E5F">
        <w:t xml:space="preserve">con el stand móvil, la Asociación en 3 años lo </w:t>
      </w:r>
      <w:r w:rsidR="00E11AE1">
        <w:t>amortiza por el uso que se le daría.</w:t>
      </w:r>
    </w:p>
    <w:p w14:paraId="4B05BAA3" w14:textId="2B41FE3A" w:rsidR="00E11AE1" w:rsidRDefault="00E11AE1" w:rsidP="005F4469">
      <w:pPr>
        <w:pStyle w:val="Prrafodelista"/>
        <w:widowControl w:val="0"/>
        <w:tabs>
          <w:tab w:val="left" w:pos="260"/>
          <w:tab w:val="left" w:pos="1985"/>
        </w:tabs>
        <w:autoSpaceDE w:val="0"/>
        <w:autoSpaceDN w:val="0"/>
        <w:spacing w:before="180" w:after="0" w:line="261" w:lineRule="auto"/>
        <w:ind w:left="851" w:right="119"/>
        <w:jc w:val="both"/>
      </w:pPr>
      <w:r>
        <w:t>El Sr. Marcelo Iraola comenta que está de acuerdo y que generaría un protocolo de quien la utilizará, cuando, y para que, pero está de acuerdo.</w:t>
      </w:r>
    </w:p>
    <w:p w14:paraId="0321ADF1" w14:textId="77777777" w:rsidR="00E11AE1" w:rsidRDefault="00E11AE1" w:rsidP="005F4469">
      <w:pPr>
        <w:pStyle w:val="Prrafodelista"/>
        <w:widowControl w:val="0"/>
        <w:tabs>
          <w:tab w:val="left" w:pos="260"/>
          <w:tab w:val="left" w:pos="1985"/>
        </w:tabs>
        <w:autoSpaceDE w:val="0"/>
        <w:autoSpaceDN w:val="0"/>
        <w:spacing w:before="180" w:after="0" w:line="261" w:lineRule="auto"/>
        <w:ind w:left="851" w:right="119"/>
        <w:jc w:val="both"/>
      </w:pPr>
    </w:p>
    <w:p w14:paraId="214CD0F5" w14:textId="13C569B4" w:rsidR="00E11AE1" w:rsidRDefault="00E11AE1" w:rsidP="005F4469">
      <w:pPr>
        <w:pStyle w:val="Prrafodelista"/>
        <w:widowControl w:val="0"/>
        <w:tabs>
          <w:tab w:val="left" w:pos="260"/>
          <w:tab w:val="left" w:pos="1985"/>
        </w:tabs>
        <w:autoSpaceDE w:val="0"/>
        <w:autoSpaceDN w:val="0"/>
        <w:spacing w:before="180" w:after="0" w:line="261" w:lineRule="auto"/>
        <w:ind w:left="851" w:right="119"/>
        <w:jc w:val="both"/>
      </w:pPr>
      <w:r>
        <w:t>Por unanimidad de los directores presentes se aprueba la utilización del presupuesto</w:t>
      </w:r>
      <w:r w:rsidR="00C85910">
        <w:t xml:space="preserve"> para proyectos especiales, como por ejemplo el mencionado y se le pide a Giselle que genere, junto a la comisión de comunicación, un presupuesto para la evaluación de la compra del móvil.</w:t>
      </w:r>
      <w:r>
        <w:t xml:space="preserve"> </w:t>
      </w:r>
    </w:p>
    <w:p w14:paraId="13352A33" w14:textId="77777777" w:rsidR="00E11AE1" w:rsidRDefault="00E11AE1" w:rsidP="005F4469">
      <w:pPr>
        <w:pStyle w:val="Prrafodelista"/>
        <w:widowControl w:val="0"/>
        <w:tabs>
          <w:tab w:val="left" w:pos="260"/>
          <w:tab w:val="left" w:pos="1985"/>
        </w:tabs>
        <w:autoSpaceDE w:val="0"/>
        <w:autoSpaceDN w:val="0"/>
        <w:spacing w:before="180" w:after="0" w:line="261" w:lineRule="auto"/>
        <w:ind w:left="851" w:right="119"/>
        <w:jc w:val="both"/>
      </w:pPr>
    </w:p>
    <w:p w14:paraId="6DD81F1C" w14:textId="0A249518" w:rsidR="00CB364F" w:rsidRDefault="00CB364F" w:rsidP="00CB364F">
      <w:pPr>
        <w:pStyle w:val="Prrafodelista"/>
        <w:widowControl w:val="0"/>
        <w:numPr>
          <w:ilvl w:val="0"/>
          <w:numId w:val="29"/>
        </w:numPr>
        <w:tabs>
          <w:tab w:val="left" w:pos="260"/>
          <w:tab w:val="left" w:pos="1985"/>
        </w:tabs>
        <w:autoSpaceDE w:val="0"/>
        <w:autoSpaceDN w:val="0"/>
        <w:spacing w:before="180" w:after="0" w:line="261" w:lineRule="auto"/>
        <w:ind w:left="851" w:right="119" w:hanging="284"/>
        <w:jc w:val="both"/>
      </w:pPr>
      <w:r>
        <w:t>Presupuesto general ejercicio 2025/2026: La gerente de la asociación da una explicación de las premisas que se proponen para el periodo.</w:t>
      </w:r>
    </w:p>
    <w:p w14:paraId="7FB420D0" w14:textId="77777777" w:rsidR="00CB364F" w:rsidRDefault="00CB364F" w:rsidP="00CB364F">
      <w:pPr>
        <w:pStyle w:val="Prrafodelista"/>
        <w:widowControl w:val="0"/>
        <w:tabs>
          <w:tab w:val="left" w:pos="260"/>
          <w:tab w:val="left" w:pos="1985"/>
        </w:tabs>
        <w:autoSpaceDE w:val="0"/>
        <w:autoSpaceDN w:val="0"/>
        <w:spacing w:before="180" w:after="0" w:line="261" w:lineRule="auto"/>
        <w:ind w:left="851" w:right="119"/>
        <w:jc w:val="both"/>
      </w:pPr>
    </w:p>
    <w:p w14:paraId="3D52CDEE" w14:textId="5AC93AAF" w:rsidR="00FC26FA" w:rsidRDefault="00CB364F" w:rsidP="005F4469">
      <w:pPr>
        <w:pStyle w:val="Prrafodelista"/>
        <w:widowControl w:val="0"/>
        <w:tabs>
          <w:tab w:val="left" w:pos="260"/>
          <w:tab w:val="left" w:pos="1985"/>
        </w:tabs>
        <w:autoSpaceDE w:val="0"/>
        <w:autoSpaceDN w:val="0"/>
        <w:spacing w:before="180" w:after="0" w:line="261" w:lineRule="auto"/>
        <w:ind w:left="851" w:right="119"/>
        <w:jc w:val="both"/>
      </w:pPr>
      <w:r w:rsidRPr="00CB364F">
        <w:rPr>
          <w:noProof/>
          <w:lang w:eastAsia="es-AR"/>
        </w:rPr>
        <w:drawing>
          <wp:inline distT="0" distB="0" distL="0" distR="0" wp14:anchorId="74DD2F87" wp14:editId="647533B8">
            <wp:extent cx="4772691" cy="3801005"/>
            <wp:effectExtent l="0" t="0" r="8890" b="9525"/>
            <wp:docPr id="1550340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40900" name=""/>
                    <pic:cNvPicPr/>
                  </pic:nvPicPr>
                  <pic:blipFill>
                    <a:blip r:embed="rId12"/>
                    <a:stretch>
                      <a:fillRect/>
                    </a:stretch>
                  </pic:blipFill>
                  <pic:spPr>
                    <a:xfrm>
                      <a:off x="0" y="0"/>
                      <a:ext cx="4772691" cy="3801005"/>
                    </a:xfrm>
                    <a:prstGeom prst="rect">
                      <a:avLst/>
                    </a:prstGeom>
                  </pic:spPr>
                </pic:pic>
              </a:graphicData>
            </a:graphic>
          </wp:inline>
        </w:drawing>
      </w:r>
    </w:p>
    <w:p w14:paraId="6F58F1E9" w14:textId="77777777" w:rsidR="00CB364F" w:rsidRDefault="00CB364F" w:rsidP="005F4469">
      <w:pPr>
        <w:pStyle w:val="Prrafodelista"/>
        <w:widowControl w:val="0"/>
        <w:tabs>
          <w:tab w:val="left" w:pos="260"/>
          <w:tab w:val="left" w:pos="1985"/>
        </w:tabs>
        <w:autoSpaceDE w:val="0"/>
        <w:autoSpaceDN w:val="0"/>
        <w:spacing w:before="180" w:after="0" w:line="261" w:lineRule="auto"/>
        <w:ind w:left="851" w:right="119"/>
        <w:jc w:val="both"/>
      </w:pPr>
    </w:p>
    <w:p w14:paraId="7ED708C8" w14:textId="77777777" w:rsidR="00CB364F" w:rsidRDefault="00CB364F" w:rsidP="005F4469">
      <w:pPr>
        <w:pStyle w:val="Prrafodelista"/>
        <w:widowControl w:val="0"/>
        <w:tabs>
          <w:tab w:val="left" w:pos="260"/>
          <w:tab w:val="left" w:pos="1985"/>
        </w:tabs>
        <w:autoSpaceDE w:val="0"/>
        <w:autoSpaceDN w:val="0"/>
        <w:spacing w:before="180" w:after="0" w:line="261" w:lineRule="auto"/>
        <w:ind w:left="851" w:right="119"/>
        <w:jc w:val="both"/>
      </w:pPr>
    </w:p>
    <w:p w14:paraId="2990D2AB" w14:textId="42902D48" w:rsidR="00CB364F" w:rsidRDefault="00CB364F" w:rsidP="005F4469">
      <w:pPr>
        <w:pStyle w:val="Prrafodelista"/>
        <w:widowControl w:val="0"/>
        <w:tabs>
          <w:tab w:val="left" w:pos="260"/>
          <w:tab w:val="left" w:pos="1985"/>
        </w:tabs>
        <w:autoSpaceDE w:val="0"/>
        <w:autoSpaceDN w:val="0"/>
        <w:spacing w:before="180" w:after="0" w:line="261" w:lineRule="auto"/>
        <w:ind w:left="851" w:right="119"/>
        <w:jc w:val="both"/>
      </w:pPr>
      <w:r>
        <w:rPr>
          <w:noProof/>
          <w:lang w:eastAsia="es-AR"/>
        </w:rPr>
        <w:drawing>
          <wp:inline distT="0" distB="0" distL="0" distR="0" wp14:anchorId="578227E8" wp14:editId="47F2A426">
            <wp:extent cx="4791710" cy="4296410"/>
            <wp:effectExtent l="0" t="0" r="8890" b="8890"/>
            <wp:docPr id="21109996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710" cy="4296410"/>
                    </a:xfrm>
                    <a:prstGeom prst="rect">
                      <a:avLst/>
                    </a:prstGeom>
                    <a:noFill/>
                  </pic:spPr>
                </pic:pic>
              </a:graphicData>
            </a:graphic>
          </wp:inline>
        </w:drawing>
      </w:r>
    </w:p>
    <w:p w14:paraId="6884B5AF" w14:textId="77777777" w:rsidR="00CB364F" w:rsidRDefault="00CB364F" w:rsidP="005F4469">
      <w:pPr>
        <w:pStyle w:val="Prrafodelista"/>
        <w:widowControl w:val="0"/>
        <w:tabs>
          <w:tab w:val="left" w:pos="260"/>
          <w:tab w:val="left" w:pos="1985"/>
        </w:tabs>
        <w:autoSpaceDE w:val="0"/>
        <w:autoSpaceDN w:val="0"/>
        <w:spacing w:before="180" w:after="0" w:line="261" w:lineRule="auto"/>
        <w:ind w:left="851" w:right="119"/>
        <w:jc w:val="both"/>
      </w:pPr>
    </w:p>
    <w:p w14:paraId="64F6C6B9" w14:textId="77777777" w:rsidR="00CB364F" w:rsidRDefault="00CB364F" w:rsidP="005F4469">
      <w:pPr>
        <w:pStyle w:val="Prrafodelista"/>
        <w:widowControl w:val="0"/>
        <w:tabs>
          <w:tab w:val="left" w:pos="260"/>
          <w:tab w:val="left" w:pos="1985"/>
        </w:tabs>
        <w:autoSpaceDE w:val="0"/>
        <w:autoSpaceDN w:val="0"/>
        <w:spacing w:before="180" w:after="0" w:line="261" w:lineRule="auto"/>
        <w:ind w:left="851" w:right="119"/>
        <w:jc w:val="both"/>
      </w:pPr>
    </w:p>
    <w:p w14:paraId="33DFFDBB" w14:textId="4252B769" w:rsidR="00CB364F" w:rsidRDefault="00AA3F7D" w:rsidP="005F4469">
      <w:pPr>
        <w:pStyle w:val="Prrafodelista"/>
        <w:widowControl w:val="0"/>
        <w:tabs>
          <w:tab w:val="left" w:pos="260"/>
          <w:tab w:val="left" w:pos="1985"/>
        </w:tabs>
        <w:autoSpaceDE w:val="0"/>
        <w:autoSpaceDN w:val="0"/>
        <w:spacing w:before="180" w:after="0" w:line="261" w:lineRule="auto"/>
        <w:ind w:left="851" w:right="119"/>
        <w:jc w:val="both"/>
      </w:pPr>
      <w:r>
        <w:t>Luego de un breve repaso sobre la realización del presupuesto, se aprueba por unanimidad de los Directores presentes.</w:t>
      </w:r>
    </w:p>
    <w:p w14:paraId="382E6811" w14:textId="77777777" w:rsidR="00CB364F" w:rsidRDefault="00CB364F" w:rsidP="005F4469">
      <w:pPr>
        <w:pStyle w:val="Prrafodelista"/>
        <w:widowControl w:val="0"/>
        <w:tabs>
          <w:tab w:val="left" w:pos="260"/>
          <w:tab w:val="left" w:pos="1985"/>
        </w:tabs>
        <w:autoSpaceDE w:val="0"/>
        <w:autoSpaceDN w:val="0"/>
        <w:spacing w:before="180" w:after="0" w:line="261" w:lineRule="auto"/>
        <w:ind w:left="851" w:right="119"/>
        <w:jc w:val="both"/>
      </w:pPr>
    </w:p>
    <w:p w14:paraId="17D661EA" w14:textId="3B46C1DE" w:rsidR="0092102E" w:rsidRPr="0092102E" w:rsidRDefault="00377362" w:rsidP="00443354">
      <w:pPr>
        <w:pStyle w:val="Prrafodelista"/>
        <w:widowControl w:val="0"/>
        <w:numPr>
          <w:ilvl w:val="0"/>
          <w:numId w:val="2"/>
        </w:numPr>
        <w:tabs>
          <w:tab w:val="left" w:pos="260"/>
          <w:tab w:val="left" w:pos="1985"/>
        </w:tabs>
        <w:autoSpaceDE w:val="0"/>
        <w:autoSpaceDN w:val="0"/>
        <w:spacing w:before="180" w:after="0" w:line="261" w:lineRule="auto"/>
        <w:ind w:right="119"/>
        <w:jc w:val="both"/>
      </w:pPr>
      <w:r>
        <w:rPr>
          <w:b/>
        </w:rPr>
        <w:t>Premio Emilio Solanet</w:t>
      </w:r>
      <w:r w:rsidR="0092102E">
        <w:rPr>
          <w:b/>
        </w:rPr>
        <w:t>:</w:t>
      </w:r>
    </w:p>
    <w:p w14:paraId="7840E8A3" w14:textId="36BB4044" w:rsidR="00377362" w:rsidRDefault="00377362" w:rsidP="0086530B">
      <w:pPr>
        <w:pStyle w:val="Prrafodelista"/>
        <w:widowControl w:val="0"/>
        <w:numPr>
          <w:ilvl w:val="0"/>
          <w:numId w:val="22"/>
        </w:numPr>
        <w:tabs>
          <w:tab w:val="left" w:pos="260"/>
          <w:tab w:val="left" w:pos="1985"/>
        </w:tabs>
        <w:autoSpaceDE w:val="0"/>
        <w:autoSpaceDN w:val="0"/>
        <w:spacing w:before="180" w:after="0" w:line="261" w:lineRule="auto"/>
        <w:ind w:right="119"/>
        <w:jc w:val="both"/>
        <w:rPr>
          <w:bCs/>
        </w:rPr>
      </w:pPr>
      <w:r w:rsidRPr="00377362">
        <w:rPr>
          <w:bCs/>
        </w:rPr>
        <w:t>El Sr. Francisco Álvarez Amuchástegui comenta que la comisión conformada para presentar la propuesta de actualizar la tabla de puntos que determinó el Consejo Directivo, estuvo conformada por</w:t>
      </w:r>
      <w:r>
        <w:rPr>
          <w:bCs/>
        </w:rPr>
        <w:t xml:space="preserve"> </w:t>
      </w:r>
      <w:r w:rsidRPr="00377362">
        <w:rPr>
          <w:bCs/>
        </w:rPr>
        <w:t xml:space="preserve">Luis Amadeo Lastra, Raul </w:t>
      </w:r>
      <w:r w:rsidR="008F06D7" w:rsidRPr="00377362">
        <w:rPr>
          <w:bCs/>
        </w:rPr>
        <w:t>Etchebehere</w:t>
      </w:r>
      <w:r w:rsidRPr="00377362">
        <w:rPr>
          <w:bCs/>
        </w:rPr>
        <w:t>, Felipe Jose Ballester</w:t>
      </w:r>
      <w:r>
        <w:rPr>
          <w:bCs/>
        </w:rPr>
        <w:t xml:space="preserve"> y Francisco </w:t>
      </w:r>
      <w:r w:rsidR="008F06D7">
        <w:rPr>
          <w:bCs/>
        </w:rPr>
        <w:t>Álvarez</w:t>
      </w:r>
      <w:r>
        <w:rPr>
          <w:bCs/>
        </w:rPr>
        <w:t xml:space="preserve"> </w:t>
      </w:r>
      <w:r w:rsidR="008F06D7">
        <w:rPr>
          <w:bCs/>
        </w:rPr>
        <w:t>Amuchástegui</w:t>
      </w:r>
      <w:r>
        <w:rPr>
          <w:bCs/>
        </w:rPr>
        <w:t xml:space="preserve">. </w:t>
      </w:r>
    </w:p>
    <w:p w14:paraId="33C5603D" w14:textId="5C44B4EA" w:rsidR="005E2DBE" w:rsidRDefault="00377362" w:rsidP="00377362">
      <w:pPr>
        <w:pStyle w:val="Prrafodelista"/>
        <w:widowControl w:val="0"/>
        <w:tabs>
          <w:tab w:val="left" w:pos="260"/>
          <w:tab w:val="left" w:pos="1985"/>
        </w:tabs>
        <w:autoSpaceDE w:val="0"/>
        <w:autoSpaceDN w:val="0"/>
        <w:spacing w:before="180" w:after="0" w:line="261" w:lineRule="auto"/>
        <w:ind w:left="1440" w:right="119"/>
        <w:jc w:val="both"/>
        <w:rPr>
          <w:bCs/>
        </w:rPr>
      </w:pPr>
      <w:r>
        <w:rPr>
          <w:bCs/>
        </w:rPr>
        <w:t>Trabajaron internamente en cumplir con la premisa dada por el Consejo Directivo que fue que todas las actividades oficiales tengan puntaje.</w:t>
      </w:r>
    </w:p>
    <w:p w14:paraId="53C3395E" w14:textId="4994C96E"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r w:rsidRPr="008F06D7">
        <w:rPr>
          <w:noProof/>
          <w:lang w:eastAsia="es-AR"/>
        </w:rPr>
        <w:drawing>
          <wp:anchor distT="0" distB="0" distL="114300" distR="114300" simplePos="0" relativeHeight="251663360" behindDoc="1" locked="0" layoutInCell="1" allowOverlap="1" wp14:anchorId="261D5E10" wp14:editId="6C0066F0">
            <wp:simplePos x="0" y="0"/>
            <wp:positionH relativeFrom="margin">
              <wp:align>right</wp:align>
            </wp:positionH>
            <wp:positionV relativeFrom="paragraph">
              <wp:posOffset>184785</wp:posOffset>
            </wp:positionV>
            <wp:extent cx="5400040" cy="2811780"/>
            <wp:effectExtent l="0" t="0" r="0" b="7620"/>
            <wp:wrapNone/>
            <wp:docPr id="1408688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88782"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2811780"/>
                    </a:xfrm>
                    <a:prstGeom prst="rect">
                      <a:avLst/>
                    </a:prstGeom>
                  </pic:spPr>
                </pic:pic>
              </a:graphicData>
            </a:graphic>
            <wp14:sizeRelH relativeFrom="page">
              <wp14:pctWidth>0</wp14:pctWidth>
            </wp14:sizeRelH>
            <wp14:sizeRelV relativeFrom="page">
              <wp14:pctHeight>0</wp14:pctHeight>
            </wp14:sizeRelV>
          </wp:anchor>
        </w:drawing>
      </w:r>
    </w:p>
    <w:p w14:paraId="61679D58" w14:textId="59343EDB"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72114921" w14:textId="240AB37F"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0E687588"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64FD8393"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58EFF168"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75CE2B39"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6D266C83"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6F6B9924"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3B65CE3C"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2E287635"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2C4A0A6C"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1F2D09AD" w14:textId="3B488843" w:rsidR="008F06D7" w:rsidRDefault="00AD6FBA" w:rsidP="00377362">
      <w:pPr>
        <w:pStyle w:val="Prrafodelista"/>
        <w:widowControl w:val="0"/>
        <w:tabs>
          <w:tab w:val="left" w:pos="260"/>
          <w:tab w:val="left" w:pos="1985"/>
        </w:tabs>
        <w:autoSpaceDE w:val="0"/>
        <w:autoSpaceDN w:val="0"/>
        <w:spacing w:before="180" w:after="0" w:line="261" w:lineRule="auto"/>
        <w:ind w:left="1440" w:right="119"/>
        <w:jc w:val="both"/>
        <w:rPr>
          <w:bCs/>
        </w:rPr>
      </w:pPr>
      <w:r>
        <w:rPr>
          <w:bCs/>
        </w:rPr>
        <w:t>El Sr. Felipe Jose Ballester explica como trabajaron en las pruebas que no estaban en la tabla anterior y que determinaron elevar al Freno de Oro a la categoría de los campeones con mayores puntajes ya que en estos años la disciplina subió su nivel y hoy está en igualdad de condiciones a los Grandes Campeones de Palermo, Rodeos y FZB Cat A.</w:t>
      </w:r>
    </w:p>
    <w:p w14:paraId="6635EDCC" w14:textId="77777777" w:rsidR="00AD6FBA" w:rsidRDefault="00AD6FBA"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53611BB6" w14:textId="77777777" w:rsidR="00560050" w:rsidRDefault="00560050" w:rsidP="00377362">
      <w:pPr>
        <w:pStyle w:val="Prrafodelista"/>
        <w:widowControl w:val="0"/>
        <w:tabs>
          <w:tab w:val="left" w:pos="260"/>
          <w:tab w:val="left" w:pos="1985"/>
        </w:tabs>
        <w:autoSpaceDE w:val="0"/>
        <w:autoSpaceDN w:val="0"/>
        <w:spacing w:before="180" w:after="0" w:line="261" w:lineRule="auto"/>
        <w:ind w:left="1440" w:right="119"/>
        <w:jc w:val="both"/>
        <w:rPr>
          <w:bCs/>
        </w:rPr>
      </w:pPr>
      <w:r>
        <w:rPr>
          <w:bCs/>
        </w:rPr>
        <w:t>Luego de un intercambio de opiniones de los socios presenten en la reunión al respecto de la dificultad de conseguir un mérito es más o menos fácil que lograr otro en comparación con los puntos otorgados.</w:t>
      </w:r>
    </w:p>
    <w:p w14:paraId="538A3D83" w14:textId="20085071" w:rsidR="00AD6FBA" w:rsidRPr="00560050" w:rsidRDefault="00560050" w:rsidP="00560050">
      <w:pPr>
        <w:widowControl w:val="0"/>
        <w:tabs>
          <w:tab w:val="left" w:pos="260"/>
          <w:tab w:val="left" w:pos="1985"/>
        </w:tabs>
        <w:autoSpaceDE w:val="0"/>
        <w:autoSpaceDN w:val="0"/>
        <w:spacing w:before="180" w:after="0" w:line="261" w:lineRule="auto"/>
        <w:ind w:right="119"/>
        <w:jc w:val="both"/>
        <w:rPr>
          <w:bCs/>
        </w:rPr>
      </w:pPr>
      <w:r>
        <w:rPr>
          <w:bCs/>
        </w:rPr>
        <w:t>S</w:t>
      </w:r>
      <w:r w:rsidRPr="00560050">
        <w:rPr>
          <w:bCs/>
        </w:rPr>
        <w:t xml:space="preserve">e resuelve </w:t>
      </w:r>
      <w:r>
        <w:rPr>
          <w:bCs/>
        </w:rPr>
        <w:t xml:space="preserve">por unanimidad de los directores titulares presentes </w:t>
      </w:r>
      <w:r w:rsidR="00C85910">
        <w:rPr>
          <w:bCs/>
        </w:rPr>
        <w:t>aprobar</w:t>
      </w:r>
      <w:r w:rsidRPr="00560050">
        <w:rPr>
          <w:bCs/>
        </w:rPr>
        <w:t xml:space="preserve"> esta tabla de puntajes y analizar si es necesario incorporar mas méritos en unos años.</w:t>
      </w:r>
    </w:p>
    <w:p w14:paraId="288B88AA" w14:textId="77777777" w:rsidR="008F06D7" w:rsidRDefault="008F06D7" w:rsidP="00377362">
      <w:pPr>
        <w:pStyle w:val="Prrafodelista"/>
        <w:widowControl w:val="0"/>
        <w:tabs>
          <w:tab w:val="left" w:pos="260"/>
          <w:tab w:val="left" w:pos="1985"/>
        </w:tabs>
        <w:autoSpaceDE w:val="0"/>
        <w:autoSpaceDN w:val="0"/>
        <w:spacing w:before="180" w:after="0" w:line="261" w:lineRule="auto"/>
        <w:ind w:left="1440" w:right="119"/>
        <w:jc w:val="both"/>
        <w:rPr>
          <w:bCs/>
        </w:rPr>
      </w:pPr>
    </w:p>
    <w:p w14:paraId="7929B052" w14:textId="6FF8C368" w:rsidR="008F06D7" w:rsidRDefault="002D0A21" w:rsidP="002D0A21">
      <w:pPr>
        <w:pStyle w:val="Prrafodelista"/>
        <w:widowControl w:val="0"/>
        <w:numPr>
          <w:ilvl w:val="0"/>
          <w:numId w:val="2"/>
        </w:numPr>
        <w:tabs>
          <w:tab w:val="left" w:pos="260"/>
          <w:tab w:val="left" w:pos="1985"/>
        </w:tabs>
        <w:autoSpaceDE w:val="0"/>
        <w:autoSpaceDN w:val="0"/>
        <w:spacing w:before="180" w:after="0" w:line="261" w:lineRule="auto"/>
        <w:ind w:right="119"/>
        <w:jc w:val="both"/>
        <w:rPr>
          <w:b/>
        </w:rPr>
      </w:pPr>
      <w:r w:rsidRPr="002D0A21">
        <w:rPr>
          <w:b/>
        </w:rPr>
        <w:t xml:space="preserve">Temas varios: </w:t>
      </w:r>
    </w:p>
    <w:p w14:paraId="2DA22909" w14:textId="32016DE8" w:rsidR="002D0A21" w:rsidRPr="002D0A21" w:rsidRDefault="002D0A21" w:rsidP="00351BD5">
      <w:pPr>
        <w:pStyle w:val="Prrafodelista"/>
        <w:widowControl w:val="0"/>
        <w:tabs>
          <w:tab w:val="left" w:pos="260"/>
          <w:tab w:val="left" w:pos="1985"/>
        </w:tabs>
        <w:autoSpaceDE w:val="0"/>
        <w:autoSpaceDN w:val="0"/>
        <w:spacing w:before="180" w:after="0" w:line="261" w:lineRule="auto"/>
        <w:ind w:right="119"/>
        <w:jc w:val="both"/>
        <w:rPr>
          <w:bCs/>
        </w:rPr>
      </w:pPr>
      <w:r w:rsidRPr="002D0A21">
        <w:rPr>
          <w:bCs/>
        </w:rPr>
        <w:t>El Sr. Esteban Trotz comenta que estuvo trabajando con el Sr. Alejandro Allende</w:t>
      </w:r>
      <w:r w:rsidR="00351BD5">
        <w:rPr>
          <w:bCs/>
        </w:rPr>
        <w:t xml:space="preserve"> de </w:t>
      </w:r>
      <w:r w:rsidR="00351BD5">
        <w:t>la firma Allende López, que la fue la bodega que hizo los vinos para la fiesta del Centenario</w:t>
      </w:r>
      <w:r w:rsidR="00351BD5">
        <w:rPr>
          <w:bCs/>
        </w:rPr>
        <w:t xml:space="preserve">, </w:t>
      </w:r>
      <w:r w:rsidRPr="002D0A21">
        <w:rPr>
          <w:bCs/>
        </w:rPr>
        <w:t>en una propuesta</w:t>
      </w:r>
      <w:r w:rsidR="00351BD5">
        <w:rPr>
          <w:bCs/>
        </w:rPr>
        <w:t xml:space="preserve"> comercial</w:t>
      </w:r>
      <w:r w:rsidRPr="002D0A21">
        <w:rPr>
          <w:bCs/>
        </w:rPr>
        <w:t xml:space="preserve"> de tener dos líneas de vinos con el nombre de la ACCC, una propuesta mas accesible y otra de mayor categoría, ambos vinos fueron analizados por enólogos que dieron muy buenas devoluciones de ambas propuestas.</w:t>
      </w:r>
    </w:p>
    <w:p w14:paraId="62CBEF15" w14:textId="1E45FEF7" w:rsidR="002D0A21" w:rsidRDefault="002D0A21" w:rsidP="00351BD5">
      <w:pPr>
        <w:pStyle w:val="Prrafodelista"/>
        <w:widowControl w:val="0"/>
        <w:tabs>
          <w:tab w:val="left" w:pos="260"/>
          <w:tab w:val="left" w:pos="1985"/>
        </w:tabs>
        <w:autoSpaceDE w:val="0"/>
        <w:autoSpaceDN w:val="0"/>
        <w:spacing w:before="180" w:after="0" w:line="261" w:lineRule="auto"/>
        <w:ind w:right="119"/>
        <w:jc w:val="both"/>
        <w:rPr>
          <w:bCs/>
        </w:rPr>
      </w:pPr>
      <w:r w:rsidRPr="002D0A21">
        <w:rPr>
          <w:bCs/>
        </w:rPr>
        <w:t>La idea es contar con una producción que la ACCC pueda venderla en el Kiosco de las Expo a donde asista institucionalmente y se pueda también utilizar en los cocteles de socios o agasajos que haga la Asociación.</w:t>
      </w:r>
      <w:r>
        <w:rPr>
          <w:bCs/>
        </w:rPr>
        <w:t xml:space="preserve"> La idea es que el valor de venta de la opción mas accesible sea entre $10.000/$12.0000 y la de mayor prestación ronde los $18.000.-</w:t>
      </w:r>
    </w:p>
    <w:p w14:paraId="7176252F" w14:textId="53FAA153" w:rsidR="002D0A21" w:rsidRDefault="002D0A21" w:rsidP="00351BD5">
      <w:pPr>
        <w:pStyle w:val="Prrafodelista"/>
        <w:widowControl w:val="0"/>
        <w:tabs>
          <w:tab w:val="left" w:pos="260"/>
          <w:tab w:val="left" w:pos="1985"/>
        </w:tabs>
        <w:autoSpaceDE w:val="0"/>
        <w:autoSpaceDN w:val="0"/>
        <w:spacing w:before="180" w:after="0" w:line="261" w:lineRule="auto"/>
        <w:ind w:right="119"/>
        <w:jc w:val="both"/>
        <w:rPr>
          <w:bCs/>
        </w:rPr>
      </w:pPr>
      <w:r>
        <w:rPr>
          <w:bCs/>
        </w:rPr>
        <w:t>Asimismo, se hizo la consulta al estudio que lleva el registro de marcas de la ACCC para poder utilizar el logo de la Asociación en las etiquetas.</w:t>
      </w:r>
    </w:p>
    <w:p w14:paraId="54F1E08A" w14:textId="264472DA" w:rsidR="002D0A21" w:rsidRDefault="002D0A21" w:rsidP="002D0A21">
      <w:pPr>
        <w:pStyle w:val="Prrafodelista"/>
        <w:widowControl w:val="0"/>
        <w:tabs>
          <w:tab w:val="left" w:pos="260"/>
          <w:tab w:val="left" w:pos="1985"/>
        </w:tabs>
        <w:autoSpaceDE w:val="0"/>
        <w:autoSpaceDN w:val="0"/>
        <w:spacing w:before="180" w:after="0" w:line="261" w:lineRule="auto"/>
        <w:ind w:right="119"/>
        <w:jc w:val="both"/>
        <w:rPr>
          <w:bCs/>
        </w:rPr>
      </w:pPr>
      <w:r>
        <w:rPr>
          <w:bCs/>
        </w:rPr>
        <w:br/>
        <w:t xml:space="preserve">El Sr. Marcelo Iraola comenta que debe de hacerse un contrato específico para tal fin ya que la ACCC está poniendo su logo en un producto que se ingiere. </w:t>
      </w:r>
    </w:p>
    <w:p w14:paraId="24F2543A" w14:textId="77777777" w:rsidR="00A472E8" w:rsidRDefault="00A472E8" w:rsidP="002D0A21">
      <w:pPr>
        <w:pStyle w:val="Prrafodelista"/>
        <w:widowControl w:val="0"/>
        <w:tabs>
          <w:tab w:val="left" w:pos="260"/>
          <w:tab w:val="left" w:pos="1985"/>
        </w:tabs>
        <w:autoSpaceDE w:val="0"/>
        <w:autoSpaceDN w:val="0"/>
        <w:spacing w:before="180" w:after="0" w:line="261" w:lineRule="auto"/>
        <w:ind w:right="119"/>
        <w:jc w:val="both"/>
        <w:rPr>
          <w:bCs/>
        </w:rPr>
      </w:pPr>
    </w:p>
    <w:p w14:paraId="41A201AB" w14:textId="179B9A70" w:rsidR="00A472E8" w:rsidRDefault="00A472E8" w:rsidP="002D0A21">
      <w:pPr>
        <w:pStyle w:val="Prrafodelista"/>
        <w:widowControl w:val="0"/>
        <w:tabs>
          <w:tab w:val="left" w:pos="260"/>
          <w:tab w:val="left" w:pos="1985"/>
        </w:tabs>
        <w:autoSpaceDE w:val="0"/>
        <w:autoSpaceDN w:val="0"/>
        <w:spacing w:before="180" w:after="0" w:line="261" w:lineRule="auto"/>
        <w:ind w:right="119"/>
        <w:jc w:val="both"/>
        <w:rPr>
          <w:bCs/>
        </w:rPr>
      </w:pPr>
      <w:r>
        <w:rPr>
          <w:bCs/>
        </w:rPr>
        <w:t>Se aprueba avanzar en la propuesta, y se realizara un acuerdo con el control del estudio legal que asesora a la ACCC.</w:t>
      </w:r>
    </w:p>
    <w:p w14:paraId="135D2B71" w14:textId="77777777" w:rsidR="00BD1C96" w:rsidRDefault="00BD1C96" w:rsidP="002D0A21">
      <w:pPr>
        <w:pStyle w:val="Prrafodelista"/>
        <w:widowControl w:val="0"/>
        <w:tabs>
          <w:tab w:val="left" w:pos="260"/>
          <w:tab w:val="left" w:pos="1985"/>
        </w:tabs>
        <w:autoSpaceDE w:val="0"/>
        <w:autoSpaceDN w:val="0"/>
        <w:spacing w:before="180" w:after="0" w:line="261" w:lineRule="auto"/>
        <w:ind w:right="119"/>
        <w:jc w:val="both"/>
        <w:rPr>
          <w:bCs/>
        </w:rPr>
      </w:pPr>
    </w:p>
    <w:p w14:paraId="70EFDA82" w14:textId="7ABCDC1B" w:rsidR="00BD1C96" w:rsidRDefault="00A40692" w:rsidP="00BD1C96">
      <w:pPr>
        <w:pStyle w:val="Prrafodelista"/>
        <w:widowControl w:val="0"/>
        <w:numPr>
          <w:ilvl w:val="0"/>
          <w:numId w:val="29"/>
        </w:numPr>
        <w:tabs>
          <w:tab w:val="left" w:pos="260"/>
          <w:tab w:val="left" w:pos="1985"/>
        </w:tabs>
        <w:autoSpaceDE w:val="0"/>
        <w:autoSpaceDN w:val="0"/>
        <w:spacing w:before="180" w:after="0" w:line="261" w:lineRule="auto"/>
        <w:ind w:right="119"/>
        <w:jc w:val="both"/>
        <w:rPr>
          <w:bCs/>
        </w:rPr>
      </w:pPr>
      <w:r>
        <w:rPr>
          <w:bCs/>
        </w:rPr>
        <w:t>Resultados Doping: La gerente de la ACCC comenta que recibieron los resultados del doping de la Paleteada Campera de Otoño y fueron todos resultados negativos.</w:t>
      </w:r>
    </w:p>
    <w:p w14:paraId="37AB36D5" w14:textId="2E5E497B" w:rsidR="00A472E8" w:rsidRDefault="00A40692" w:rsidP="0072165C">
      <w:pPr>
        <w:pStyle w:val="Prrafodelista"/>
        <w:widowControl w:val="0"/>
        <w:numPr>
          <w:ilvl w:val="0"/>
          <w:numId w:val="29"/>
        </w:numPr>
        <w:tabs>
          <w:tab w:val="left" w:pos="260"/>
          <w:tab w:val="left" w:pos="1985"/>
        </w:tabs>
        <w:autoSpaceDE w:val="0"/>
        <w:autoSpaceDN w:val="0"/>
        <w:spacing w:before="180" w:after="0" w:line="261" w:lineRule="auto"/>
        <w:ind w:right="119"/>
        <w:jc w:val="both"/>
        <w:rPr>
          <w:bCs/>
        </w:rPr>
      </w:pPr>
      <w:r w:rsidRPr="00A40692">
        <w:rPr>
          <w:bCs/>
        </w:rPr>
        <w:t xml:space="preserve">Asimismo, se establece que </w:t>
      </w:r>
      <w:r w:rsidR="00A472E8" w:rsidRPr="00A40692">
        <w:rPr>
          <w:bCs/>
        </w:rPr>
        <w:t xml:space="preserve">Che </w:t>
      </w:r>
      <w:r w:rsidR="00F743A3" w:rsidRPr="00A40692">
        <w:rPr>
          <w:bCs/>
        </w:rPr>
        <w:t>Malón</w:t>
      </w:r>
      <w:r w:rsidR="00A472E8" w:rsidRPr="00A40692">
        <w:rPr>
          <w:bCs/>
        </w:rPr>
        <w:t xml:space="preserve"> </w:t>
      </w:r>
      <w:proofErr w:type="spellStart"/>
      <w:r w:rsidR="00A472E8" w:rsidRPr="00A40692">
        <w:rPr>
          <w:bCs/>
        </w:rPr>
        <w:t>Malamada</w:t>
      </w:r>
      <w:proofErr w:type="spellEnd"/>
      <w:r w:rsidR="00A472E8" w:rsidRPr="00A40692">
        <w:rPr>
          <w:bCs/>
        </w:rPr>
        <w:t xml:space="preserve"> SBA 87965 con Maria Candelaria </w:t>
      </w:r>
      <w:proofErr w:type="spellStart"/>
      <w:r w:rsidR="00A472E8" w:rsidRPr="00A40692">
        <w:rPr>
          <w:bCs/>
        </w:rPr>
        <w:t>Cordini</w:t>
      </w:r>
      <w:proofErr w:type="spellEnd"/>
      <w:r w:rsidR="00A472E8" w:rsidRPr="00A40692">
        <w:rPr>
          <w:bCs/>
        </w:rPr>
        <w:t xml:space="preserve"> como jinete</w:t>
      </w:r>
      <w:r>
        <w:rPr>
          <w:bCs/>
        </w:rPr>
        <w:t xml:space="preserve"> quedará con el premio de tercer mejor de la categoría FZB C inicial debido al doping positivo que tuvo quien salió 3° en </w:t>
      </w:r>
      <w:r w:rsidR="00F743A3">
        <w:rPr>
          <w:bCs/>
        </w:rPr>
        <w:t>Jesús</w:t>
      </w:r>
      <w:r>
        <w:rPr>
          <w:bCs/>
        </w:rPr>
        <w:t xml:space="preserve"> Maria 2025.</w:t>
      </w:r>
    </w:p>
    <w:p w14:paraId="2BF9C28B" w14:textId="2D56E33D" w:rsidR="008E69B8" w:rsidRDefault="008E69B8" w:rsidP="008E69B8">
      <w:pPr>
        <w:pStyle w:val="Prrafodelista"/>
        <w:widowControl w:val="0"/>
        <w:tabs>
          <w:tab w:val="left" w:pos="260"/>
          <w:tab w:val="left" w:pos="1985"/>
        </w:tabs>
        <w:autoSpaceDE w:val="0"/>
        <w:autoSpaceDN w:val="0"/>
        <w:spacing w:before="180" w:after="0" w:line="261" w:lineRule="auto"/>
        <w:ind w:left="1080" w:right="119"/>
        <w:jc w:val="both"/>
      </w:pPr>
    </w:p>
    <w:p w14:paraId="10C469FD" w14:textId="09B163DF" w:rsidR="008E69B8" w:rsidRDefault="008E69B8" w:rsidP="008E69B8">
      <w:pPr>
        <w:pStyle w:val="Prrafodelista"/>
        <w:widowControl w:val="0"/>
        <w:tabs>
          <w:tab w:val="left" w:pos="260"/>
          <w:tab w:val="left" w:pos="1985"/>
        </w:tabs>
        <w:autoSpaceDE w:val="0"/>
        <w:autoSpaceDN w:val="0"/>
        <w:spacing w:before="180" w:after="0" w:line="261" w:lineRule="auto"/>
        <w:ind w:left="1080" w:right="119"/>
        <w:jc w:val="both"/>
      </w:pPr>
      <w:r>
        <w:t xml:space="preserve"> </w:t>
      </w:r>
    </w:p>
    <w:p w14:paraId="79612B06" w14:textId="57505CAD" w:rsidR="00151747" w:rsidRPr="002F67E7" w:rsidRDefault="00F96CD2" w:rsidP="002F67E7">
      <w:pPr>
        <w:ind w:left="360"/>
        <w:jc w:val="both"/>
        <w:rPr>
          <w:lang w:val="es-ES"/>
        </w:rPr>
      </w:pPr>
      <w:r w:rsidRPr="002F67E7">
        <w:rPr>
          <w:bCs/>
          <w:lang w:val="es-ES"/>
        </w:rPr>
        <w:t>S</w:t>
      </w:r>
      <w:r w:rsidR="00684404" w:rsidRPr="002F67E7">
        <w:rPr>
          <w:bCs/>
          <w:lang w:val="es-ES"/>
        </w:rPr>
        <w:t xml:space="preserve">iendo las </w:t>
      </w:r>
      <w:r w:rsidR="00510246">
        <w:rPr>
          <w:bCs/>
          <w:lang w:val="es-ES"/>
        </w:rPr>
        <w:t>2</w:t>
      </w:r>
      <w:r w:rsidR="00D17890">
        <w:rPr>
          <w:bCs/>
          <w:lang w:val="es-ES"/>
        </w:rPr>
        <w:t>0</w:t>
      </w:r>
      <w:r w:rsidR="00DB3C0B" w:rsidRPr="002F67E7">
        <w:rPr>
          <w:bCs/>
          <w:lang w:val="es-ES"/>
        </w:rPr>
        <w:t>.</w:t>
      </w:r>
      <w:r w:rsidR="00D17890">
        <w:rPr>
          <w:bCs/>
          <w:lang w:val="es-ES"/>
        </w:rPr>
        <w:t>30</w:t>
      </w:r>
      <w:r w:rsidR="00684404" w:rsidRPr="002F67E7">
        <w:rPr>
          <w:bCs/>
          <w:lang w:val="es-ES"/>
        </w:rPr>
        <w:t xml:space="preserve"> </w:t>
      </w:r>
      <w:proofErr w:type="spellStart"/>
      <w:r w:rsidR="00684404" w:rsidRPr="002F67E7">
        <w:rPr>
          <w:bCs/>
          <w:lang w:val="es-ES"/>
        </w:rPr>
        <w:t>hs</w:t>
      </w:r>
      <w:proofErr w:type="spellEnd"/>
      <w:r w:rsidR="00684404" w:rsidRPr="002F67E7">
        <w:rPr>
          <w:bCs/>
          <w:lang w:val="es-ES"/>
        </w:rPr>
        <w:t>. se da por finalizada la reunión y se convoca para el próximo</w:t>
      </w:r>
      <w:r w:rsidR="00A971C9">
        <w:rPr>
          <w:bCs/>
          <w:lang w:val="es-ES"/>
        </w:rPr>
        <w:t xml:space="preserve"> lunes </w:t>
      </w:r>
      <w:r w:rsidR="00A40692">
        <w:rPr>
          <w:bCs/>
          <w:lang w:val="es-ES"/>
        </w:rPr>
        <w:t>9</w:t>
      </w:r>
      <w:r w:rsidR="00A971C9">
        <w:rPr>
          <w:bCs/>
          <w:lang w:val="es-ES"/>
        </w:rPr>
        <w:t xml:space="preserve"> de </w:t>
      </w:r>
      <w:r w:rsidR="00A40692">
        <w:rPr>
          <w:bCs/>
          <w:lang w:val="es-ES"/>
        </w:rPr>
        <w:t>junio</w:t>
      </w:r>
      <w:r w:rsidR="005B47EC">
        <w:rPr>
          <w:bCs/>
          <w:lang w:val="es-ES"/>
        </w:rPr>
        <w:t xml:space="preserve"> </w:t>
      </w:r>
      <w:r w:rsidR="00A971C9">
        <w:rPr>
          <w:bCs/>
          <w:lang w:val="es-ES"/>
        </w:rPr>
        <w:t>a las</w:t>
      </w:r>
      <w:r w:rsidR="00684404" w:rsidRPr="002F67E7">
        <w:rPr>
          <w:bCs/>
          <w:lang w:val="es-ES"/>
        </w:rPr>
        <w:t xml:space="preserve"> 17:30 </w:t>
      </w:r>
      <w:proofErr w:type="spellStart"/>
      <w:r w:rsidR="00684404" w:rsidRPr="002F67E7">
        <w:rPr>
          <w:bCs/>
          <w:lang w:val="es-ES"/>
        </w:rPr>
        <w:t>hs</w:t>
      </w:r>
      <w:proofErr w:type="spellEnd"/>
      <w:r w:rsidR="00684404" w:rsidRPr="002F67E7">
        <w:rPr>
          <w:bCs/>
          <w:lang w:val="es-ES"/>
        </w:rPr>
        <w:t>.</w:t>
      </w:r>
    </w:p>
    <w:sectPr w:rsidR="00151747" w:rsidRPr="002F67E7" w:rsidSect="00D8798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D10A3"/>
    <w:multiLevelType w:val="hybridMultilevel"/>
    <w:tmpl w:val="BBE613D4"/>
    <w:lvl w:ilvl="0" w:tplc="0409000B">
      <w:start w:val="1"/>
      <w:numFmt w:val="bullet"/>
      <w:lvlText w:val=""/>
      <w:lvlJc w:val="left"/>
      <w:pPr>
        <w:ind w:left="128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1">
    <w:nsid w:val="04DB016E"/>
    <w:multiLevelType w:val="hybridMultilevel"/>
    <w:tmpl w:val="6AF265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8571554"/>
    <w:multiLevelType w:val="multilevel"/>
    <w:tmpl w:val="D794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27E80"/>
    <w:multiLevelType w:val="hybridMultilevel"/>
    <w:tmpl w:val="780E28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BE57E7C"/>
    <w:multiLevelType w:val="hybridMultilevel"/>
    <w:tmpl w:val="56E4D560"/>
    <w:lvl w:ilvl="0" w:tplc="FFFFFFF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0693302"/>
    <w:multiLevelType w:val="hybridMultilevel"/>
    <w:tmpl w:val="1682C618"/>
    <w:lvl w:ilvl="0" w:tplc="580A0001">
      <w:start w:val="1"/>
      <w:numFmt w:val="bullet"/>
      <w:lvlText w:val=""/>
      <w:lvlJc w:val="left"/>
      <w:pPr>
        <w:ind w:left="1287" w:hanging="360"/>
      </w:pPr>
      <w:rPr>
        <w:rFonts w:ascii="Symbol" w:hAnsi="Symbol"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6">
    <w:nsid w:val="126F67F4"/>
    <w:multiLevelType w:val="hybridMultilevel"/>
    <w:tmpl w:val="83668960"/>
    <w:lvl w:ilvl="0" w:tplc="89201660">
      <w:numFmt w:val="bullet"/>
      <w:lvlText w:val="*"/>
      <w:lvlJc w:val="left"/>
      <w:pPr>
        <w:ind w:left="104" w:hanging="168"/>
      </w:pPr>
      <w:rPr>
        <w:rFonts w:ascii="Calibri" w:eastAsia="Calibri" w:hAnsi="Calibri" w:cs="Calibri" w:hint="default"/>
        <w:w w:val="100"/>
        <w:sz w:val="22"/>
        <w:szCs w:val="22"/>
        <w:lang w:val="es-ES" w:eastAsia="en-US" w:bidi="ar-SA"/>
      </w:rPr>
    </w:lvl>
    <w:lvl w:ilvl="1" w:tplc="C8C244A2">
      <w:numFmt w:val="bullet"/>
      <w:lvlText w:val="•"/>
      <w:lvlJc w:val="left"/>
      <w:pPr>
        <w:ind w:left="1244" w:hanging="168"/>
      </w:pPr>
      <w:rPr>
        <w:rFonts w:hint="default"/>
        <w:lang w:val="es-ES" w:eastAsia="en-US" w:bidi="ar-SA"/>
      </w:rPr>
    </w:lvl>
    <w:lvl w:ilvl="2" w:tplc="7848DD44">
      <w:numFmt w:val="bullet"/>
      <w:lvlText w:val="•"/>
      <w:lvlJc w:val="left"/>
      <w:pPr>
        <w:ind w:left="2389" w:hanging="168"/>
      </w:pPr>
      <w:rPr>
        <w:rFonts w:hint="default"/>
        <w:lang w:val="es-ES" w:eastAsia="en-US" w:bidi="ar-SA"/>
      </w:rPr>
    </w:lvl>
    <w:lvl w:ilvl="3" w:tplc="34004418">
      <w:numFmt w:val="bullet"/>
      <w:lvlText w:val="•"/>
      <w:lvlJc w:val="left"/>
      <w:pPr>
        <w:ind w:left="3534" w:hanging="168"/>
      </w:pPr>
      <w:rPr>
        <w:rFonts w:hint="default"/>
        <w:lang w:val="es-ES" w:eastAsia="en-US" w:bidi="ar-SA"/>
      </w:rPr>
    </w:lvl>
    <w:lvl w:ilvl="4" w:tplc="C428C240">
      <w:numFmt w:val="bullet"/>
      <w:lvlText w:val="•"/>
      <w:lvlJc w:val="left"/>
      <w:pPr>
        <w:ind w:left="4679" w:hanging="168"/>
      </w:pPr>
      <w:rPr>
        <w:rFonts w:hint="default"/>
        <w:lang w:val="es-ES" w:eastAsia="en-US" w:bidi="ar-SA"/>
      </w:rPr>
    </w:lvl>
    <w:lvl w:ilvl="5" w:tplc="91FE4346">
      <w:numFmt w:val="bullet"/>
      <w:lvlText w:val="•"/>
      <w:lvlJc w:val="left"/>
      <w:pPr>
        <w:ind w:left="5824" w:hanging="168"/>
      </w:pPr>
      <w:rPr>
        <w:rFonts w:hint="default"/>
        <w:lang w:val="es-ES" w:eastAsia="en-US" w:bidi="ar-SA"/>
      </w:rPr>
    </w:lvl>
    <w:lvl w:ilvl="6" w:tplc="201A11BC">
      <w:numFmt w:val="bullet"/>
      <w:lvlText w:val="•"/>
      <w:lvlJc w:val="left"/>
      <w:pPr>
        <w:ind w:left="6968" w:hanging="168"/>
      </w:pPr>
      <w:rPr>
        <w:rFonts w:hint="default"/>
        <w:lang w:val="es-ES" w:eastAsia="en-US" w:bidi="ar-SA"/>
      </w:rPr>
    </w:lvl>
    <w:lvl w:ilvl="7" w:tplc="BB949AE0">
      <w:numFmt w:val="bullet"/>
      <w:lvlText w:val="•"/>
      <w:lvlJc w:val="left"/>
      <w:pPr>
        <w:ind w:left="8113" w:hanging="168"/>
      </w:pPr>
      <w:rPr>
        <w:rFonts w:hint="default"/>
        <w:lang w:val="es-ES" w:eastAsia="en-US" w:bidi="ar-SA"/>
      </w:rPr>
    </w:lvl>
    <w:lvl w:ilvl="8" w:tplc="E89C42CA">
      <w:numFmt w:val="bullet"/>
      <w:lvlText w:val="•"/>
      <w:lvlJc w:val="left"/>
      <w:pPr>
        <w:ind w:left="9258" w:hanging="168"/>
      </w:pPr>
      <w:rPr>
        <w:rFonts w:hint="default"/>
        <w:lang w:val="es-ES" w:eastAsia="en-US" w:bidi="ar-SA"/>
      </w:rPr>
    </w:lvl>
  </w:abstractNum>
  <w:abstractNum w:abstractNumId="7">
    <w:nsid w:val="15A51C2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A57245B"/>
    <w:multiLevelType w:val="hybridMultilevel"/>
    <w:tmpl w:val="D30CF8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F">
      <w:start w:val="1"/>
      <w:numFmt w:val="decimal"/>
      <w:lvlText w:val="%3."/>
      <w:lvlJc w:val="left"/>
      <w:pPr>
        <w:ind w:left="720" w:hanging="360"/>
      </w:p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CA93A27"/>
    <w:multiLevelType w:val="hybridMultilevel"/>
    <w:tmpl w:val="D890A460"/>
    <w:lvl w:ilvl="0" w:tplc="580A0001">
      <w:start w:val="1"/>
      <w:numFmt w:val="bullet"/>
      <w:lvlText w:val=""/>
      <w:lvlJc w:val="left"/>
      <w:pPr>
        <w:ind w:left="1287" w:hanging="360"/>
      </w:pPr>
      <w:rPr>
        <w:rFonts w:ascii="Symbol" w:hAnsi="Symbol"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10">
    <w:nsid w:val="1F3D1BA4"/>
    <w:multiLevelType w:val="hybridMultilevel"/>
    <w:tmpl w:val="085AD10E"/>
    <w:lvl w:ilvl="0" w:tplc="2C0A0005">
      <w:start w:val="1"/>
      <w:numFmt w:val="bullet"/>
      <w:lvlText w:val=""/>
      <w:lvlJc w:val="left"/>
      <w:pPr>
        <w:ind w:left="2160" w:hanging="360"/>
      </w:pPr>
      <w:rPr>
        <w:rFonts w:ascii="Wingdings" w:hAnsi="Wingdings"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11">
    <w:nsid w:val="21FF5EFE"/>
    <w:multiLevelType w:val="hybridMultilevel"/>
    <w:tmpl w:val="E0BAE1FA"/>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nsid w:val="226B16AF"/>
    <w:multiLevelType w:val="hybridMultilevel"/>
    <w:tmpl w:val="FB90510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5CB58D7"/>
    <w:multiLevelType w:val="hybridMultilevel"/>
    <w:tmpl w:val="166440DA"/>
    <w:lvl w:ilvl="0" w:tplc="FFFFFFF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38944903"/>
    <w:multiLevelType w:val="hybridMultilevel"/>
    <w:tmpl w:val="F0741F0C"/>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5">
    <w:nsid w:val="3BE63071"/>
    <w:multiLevelType w:val="multilevel"/>
    <w:tmpl w:val="28F6CA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0C0E14"/>
    <w:multiLevelType w:val="hybridMultilevel"/>
    <w:tmpl w:val="9D3A60FC"/>
    <w:lvl w:ilvl="0" w:tplc="580A0001">
      <w:start w:val="1"/>
      <w:numFmt w:val="bullet"/>
      <w:lvlText w:val=""/>
      <w:lvlJc w:val="left"/>
      <w:pPr>
        <w:ind w:left="1287" w:hanging="360"/>
      </w:pPr>
      <w:rPr>
        <w:rFonts w:ascii="Symbol" w:hAnsi="Symbol" w:hint="default"/>
      </w:rPr>
    </w:lvl>
    <w:lvl w:ilvl="1" w:tplc="580A0003">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17">
    <w:nsid w:val="3FE319B5"/>
    <w:multiLevelType w:val="hybridMultilevel"/>
    <w:tmpl w:val="96FCDB58"/>
    <w:lvl w:ilvl="0" w:tplc="2C0A0015">
      <w:start w:val="1"/>
      <w:numFmt w:val="upperLetter"/>
      <w:lvlText w:val="%1."/>
      <w:lvlJc w:val="left"/>
      <w:pPr>
        <w:ind w:left="2160" w:hanging="360"/>
      </w:p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18">
    <w:nsid w:val="414C2F4C"/>
    <w:multiLevelType w:val="hybridMultilevel"/>
    <w:tmpl w:val="CE623450"/>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9">
    <w:nsid w:val="44DE2E40"/>
    <w:multiLevelType w:val="hybridMultilevel"/>
    <w:tmpl w:val="D2A8098C"/>
    <w:lvl w:ilvl="0" w:tplc="0409000B">
      <w:start w:val="1"/>
      <w:numFmt w:val="bullet"/>
      <w:lvlText w:val=""/>
      <w:lvlJc w:val="left"/>
      <w:pPr>
        <w:ind w:left="1080" w:hanging="360"/>
      </w:pPr>
      <w:rPr>
        <w:rFonts w:ascii="Wingdings" w:hAnsi="Wingdings"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0">
    <w:nsid w:val="458827DF"/>
    <w:multiLevelType w:val="hybridMultilevel"/>
    <w:tmpl w:val="4CEA4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C715B7E"/>
    <w:multiLevelType w:val="hybridMultilevel"/>
    <w:tmpl w:val="F0405E50"/>
    <w:lvl w:ilvl="0" w:tplc="2C0A000B">
      <w:start w:val="1"/>
      <w:numFmt w:val="bullet"/>
      <w:lvlText w:val=""/>
      <w:lvlJc w:val="left"/>
      <w:pPr>
        <w:ind w:left="2160" w:hanging="360"/>
      </w:pPr>
      <w:rPr>
        <w:rFonts w:ascii="Wingdings" w:hAnsi="Wingdings"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2">
    <w:nsid w:val="5AA6609B"/>
    <w:multiLevelType w:val="hybridMultilevel"/>
    <w:tmpl w:val="A55666D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3">
    <w:nsid w:val="63656A4A"/>
    <w:multiLevelType w:val="multilevel"/>
    <w:tmpl w:val="BBF087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FF015C"/>
    <w:multiLevelType w:val="hybridMultilevel"/>
    <w:tmpl w:val="A9F49F18"/>
    <w:lvl w:ilvl="0" w:tplc="580A0001">
      <w:start w:val="1"/>
      <w:numFmt w:val="bullet"/>
      <w:lvlText w:val=""/>
      <w:lvlJc w:val="left"/>
      <w:pPr>
        <w:ind w:left="2160" w:hanging="360"/>
      </w:pPr>
      <w:rPr>
        <w:rFonts w:ascii="Symbol" w:hAnsi="Symbol" w:hint="default"/>
      </w:rPr>
    </w:lvl>
    <w:lvl w:ilvl="1" w:tplc="580A0003" w:tentative="1">
      <w:start w:val="1"/>
      <w:numFmt w:val="bullet"/>
      <w:lvlText w:val="o"/>
      <w:lvlJc w:val="left"/>
      <w:pPr>
        <w:ind w:left="2880" w:hanging="360"/>
      </w:pPr>
      <w:rPr>
        <w:rFonts w:ascii="Courier New" w:hAnsi="Courier New" w:cs="Courier New" w:hint="default"/>
      </w:rPr>
    </w:lvl>
    <w:lvl w:ilvl="2" w:tplc="580A0005" w:tentative="1">
      <w:start w:val="1"/>
      <w:numFmt w:val="bullet"/>
      <w:lvlText w:val=""/>
      <w:lvlJc w:val="left"/>
      <w:pPr>
        <w:ind w:left="3600" w:hanging="360"/>
      </w:pPr>
      <w:rPr>
        <w:rFonts w:ascii="Wingdings" w:hAnsi="Wingdings" w:hint="default"/>
      </w:rPr>
    </w:lvl>
    <w:lvl w:ilvl="3" w:tplc="580A0001" w:tentative="1">
      <w:start w:val="1"/>
      <w:numFmt w:val="bullet"/>
      <w:lvlText w:val=""/>
      <w:lvlJc w:val="left"/>
      <w:pPr>
        <w:ind w:left="4320" w:hanging="360"/>
      </w:pPr>
      <w:rPr>
        <w:rFonts w:ascii="Symbol" w:hAnsi="Symbol" w:hint="default"/>
      </w:rPr>
    </w:lvl>
    <w:lvl w:ilvl="4" w:tplc="580A0003" w:tentative="1">
      <w:start w:val="1"/>
      <w:numFmt w:val="bullet"/>
      <w:lvlText w:val="o"/>
      <w:lvlJc w:val="left"/>
      <w:pPr>
        <w:ind w:left="5040" w:hanging="360"/>
      </w:pPr>
      <w:rPr>
        <w:rFonts w:ascii="Courier New" w:hAnsi="Courier New" w:cs="Courier New" w:hint="default"/>
      </w:rPr>
    </w:lvl>
    <w:lvl w:ilvl="5" w:tplc="580A0005" w:tentative="1">
      <w:start w:val="1"/>
      <w:numFmt w:val="bullet"/>
      <w:lvlText w:val=""/>
      <w:lvlJc w:val="left"/>
      <w:pPr>
        <w:ind w:left="5760" w:hanging="360"/>
      </w:pPr>
      <w:rPr>
        <w:rFonts w:ascii="Wingdings" w:hAnsi="Wingdings" w:hint="default"/>
      </w:rPr>
    </w:lvl>
    <w:lvl w:ilvl="6" w:tplc="580A0001" w:tentative="1">
      <w:start w:val="1"/>
      <w:numFmt w:val="bullet"/>
      <w:lvlText w:val=""/>
      <w:lvlJc w:val="left"/>
      <w:pPr>
        <w:ind w:left="6480" w:hanging="360"/>
      </w:pPr>
      <w:rPr>
        <w:rFonts w:ascii="Symbol" w:hAnsi="Symbol" w:hint="default"/>
      </w:rPr>
    </w:lvl>
    <w:lvl w:ilvl="7" w:tplc="580A0003" w:tentative="1">
      <w:start w:val="1"/>
      <w:numFmt w:val="bullet"/>
      <w:lvlText w:val="o"/>
      <w:lvlJc w:val="left"/>
      <w:pPr>
        <w:ind w:left="7200" w:hanging="360"/>
      </w:pPr>
      <w:rPr>
        <w:rFonts w:ascii="Courier New" w:hAnsi="Courier New" w:cs="Courier New" w:hint="default"/>
      </w:rPr>
    </w:lvl>
    <w:lvl w:ilvl="8" w:tplc="580A0005" w:tentative="1">
      <w:start w:val="1"/>
      <w:numFmt w:val="bullet"/>
      <w:lvlText w:val=""/>
      <w:lvlJc w:val="left"/>
      <w:pPr>
        <w:ind w:left="7920" w:hanging="360"/>
      </w:pPr>
      <w:rPr>
        <w:rFonts w:ascii="Wingdings" w:hAnsi="Wingdings" w:hint="default"/>
      </w:rPr>
    </w:lvl>
  </w:abstractNum>
  <w:abstractNum w:abstractNumId="25">
    <w:nsid w:val="65F47D0B"/>
    <w:multiLevelType w:val="hybridMultilevel"/>
    <w:tmpl w:val="5008AF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6BDF0948"/>
    <w:multiLevelType w:val="multilevel"/>
    <w:tmpl w:val="85B4DC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6EE1088B"/>
    <w:multiLevelType w:val="hybridMultilevel"/>
    <w:tmpl w:val="196A6F3C"/>
    <w:lvl w:ilvl="0" w:tplc="2C0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713C4F2C"/>
    <w:multiLevelType w:val="hybridMultilevel"/>
    <w:tmpl w:val="8F4CEA9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nsid w:val="75C43352"/>
    <w:multiLevelType w:val="hybridMultilevel"/>
    <w:tmpl w:val="3C5E5C5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0">
    <w:nsid w:val="77606CEC"/>
    <w:multiLevelType w:val="hybridMultilevel"/>
    <w:tmpl w:val="50A685DA"/>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1">
    <w:nsid w:val="7DDA692F"/>
    <w:multiLevelType w:val="hybridMultilevel"/>
    <w:tmpl w:val="E3EC933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18"/>
  </w:num>
  <w:num w:numId="4">
    <w:abstractNumId w:val="14"/>
  </w:num>
  <w:num w:numId="5">
    <w:abstractNumId w:val="22"/>
  </w:num>
  <w:num w:numId="6">
    <w:abstractNumId w:val="17"/>
  </w:num>
  <w:num w:numId="7">
    <w:abstractNumId w:val="21"/>
  </w:num>
  <w:num w:numId="8">
    <w:abstractNumId w:val="8"/>
  </w:num>
  <w:num w:numId="9">
    <w:abstractNumId w:val="15"/>
  </w:num>
  <w:num w:numId="10">
    <w:abstractNumId w:val="26"/>
    <w:lvlOverride w:ilvl="0">
      <w:startOverride w:val="2"/>
    </w:lvlOverride>
  </w:num>
  <w:num w:numId="11">
    <w:abstractNumId w:val="26"/>
    <w:lvlOverride w:ilvl="0">
      <w:startOverride w:val="3"/>
    </w:lvlOverride>
  </w:num>
  <w:num w:numId="12">
    <w:abstractNumId w:val="26"/>
    <w:lvlOverride w:ilvl="0">
      <w:startOverride w:val="4"/>
    </w:lvlOverride>
  </w:num>
  <w:num w:numId="13">
    <w:abstractNumId w:val="26"/>
    <w:lvlOverride w:ilvl="0">
      <w:startOverride w:val="5"/>
    </w:lvlOverride>
  </w:num>
  <w:num w:numId="14">
    <w:abstractNumId w:val="23"/>
    <w:lvlOverride w:ilvl="0">
      <w:startOverride w:val="2"/>
    </w:lvlOverride>
  </w:num>
  <w:num w:numId="15">
    <w:abstractNumId w:val="7"/>
  </w:num>
  <w:num w:numId="16">
    <w:abstractNumId w:val="6"/>
  </w:num>
  <w:num w:numId="17">
    <w:abstractNumId w:val="27"/>
  </w:num>
  <w:num w:numId="18">
    <w:abstractNumId w:val="13"/>
  </w:num>
  <w:num w:numId="19">
    <w:abstractNumId w:val="4"/>
  </w:num>
  <w:num w:numId="20">
    <w:abstractNumId w:val="12"/>
  </w:num>
  <w:num w:numId="21">
    <w:abstractNumId w:val="10"/>
  </w:num>
  <w:num w:numId="22">
    <w:abstractNumId w:val="28"/>
  </w:num>
  <w:num w:numId="23">
    <w:abstractNumId w:val="11"/>
  </w:num>
  <w:num w:numId="24">
    <w:abstractNumId w:val="20"/>
  </w:num>
  <w:num w:numId="25">
    <w:abstractNumId w:val="3"/>
  </w:num>
  <w:num w:numId="26">
    <w:abstractNumId w:val="29"/>
  </w:num>
  <w:num w:numId="27">
    <w:abstractNumId w:val="24"/>
  </w:num>
  <w:num w:numId="28">
    <w:abstractNumId w:val="30"/>
  </w:num>
  <w:num w:numId="29">
    <w:abstractNumId w:val="16"/>
  </w:num>
  <w:num w:numId="30">
    <w:abstractNumId w:val="0"/>
  </w:num>
  <w:num w:numId="31">
    <w:abstractNumId w:val="31"/>
  </w:num>
  <w:num w:numId="32">
    <w:abstractNumId w:val="2"/>
  </w:num>
  <w:num w:numId="33">
    <w:abstractNumId w:val="19"/>
  </w:num>
  <w:num w:numId="34">
    <w:abstractNumId w:val="5"/>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B3"/>
    <w:rsid w:val="00001F7E"/>
    <w:rsid w:val="00006A5A"/>
    <w:rsid w:val="0001085D"/>
    <w:rsid w:val="000112E5"/>
    <w:rsid w:val="00014F22"/>
    <w:rsid w:val="00015953"/>
    <w:rsid w:val="0001699C"/>
    <w:rsid w:val="00016B78"/>
    <w:rsid w:val="00016F60"/>
    <w:rsid w:val="0001738A"/>
    <w:rsid w:val="0002110D"/>
    <w:rsid w:val="00023F0C"/>
    <w:rsid w:val="00032A27"/>
    <w:rsid w:val="00034A4E"/>
    <w:rsid w:val="000350D8"/>
    <w:rsid w:val="000373F5"/>
    <w:rsid w:val="00042B39"/>
    <w:rsid w:val="00044390"/>
    <w:rsid w:val="000451B3"/>
    <w:rsid w:val="0004588C"/>
    <w:rsid w:val="0005656C"/>
    <w:rsid w:val="00061E0F"/>
    <w:rsid w:val="00062400"/>
    <w:rsid w:val="0006458A"/>
    <w:rsid w:val="00064A19"/>
    <w:rsid w:val="000813CF"/>
    <w:rsid w:val="00092FDD"/>
    <w:rsid w:val="00094A16"/>
    <w:rsid w:val="00094FAB"/>
    <w:rsid w:val="00097E41"/>
    <w:rsid w:val="000A33C4"/>
    <w:rsid w:val="000A43AB"/>
    <w:rsid w:val="000B0D9C"/>
    <w:rsid w:val="000B16A3"/>
    <w:rsid w:val="000B1FA8"/>
    <w:rsid w:val="000C4997"/>
    <w:rsid w:val="000C5B84"/>
    <w:rsid w:val="000C6DAC"/>
    <w:rsid w:val="000D14D3"/>
    <w:rsid w:val="000D16AD"/>
    <w:rsid w:val="000D2998"/>
    <w:rsid w:val="000D3C64"/>
    <w:rsid w:val="000E1F81"/>
    <w:rsid w:val="000E23CD"/>
    <w:rsid w:val="000E34FF"/>
    <w:rsid w:val="000E4224"/>
    <w:rsid w:val="000E4747"/>
    <w:rsid w:val="000E7314"/>
    <w:rsid w:val="000F1E1E"/>
    <w:rsid w:val="00101E18"/>
    <w:rsid w:val="00102630"/>
    <w:rsid w:val="001028C5"/>
    <w:rsid w:val="00102E14"/>
    <w:rsid w:val="00103817"/>
    <w:rsid w:val="00112059"/>
    <w:rsid w:val="00115071"/>
    <w:rsid w:val="00122F77"/>
    <w:rsid w:val="00123C27"/>
    <w:rsid w:val="00126FAA"/>
    <w:rsid w:val="00131466"/>
    <w:rsid w:val="00133E37"/>
    <w:rsid w:val="00135814"/>
    <w:rsid w:val="00135B84"/>
    <w:rsid w:val="0014374D"/>
    <w:rsid w:val="00147FB4"/>
    <w:rsid w:val="00151747"/>
    <w:rsid w:val="00151D95"/>
    <w:rsid w:val="00152DF3"/>
    <w:rsid w:val="00160381"/>
    <w:rsid w:val="00161EA8"/>
    <w:rsid w:val="00163CBD"/>
    <w:rsid w:val="001647FD"/>
    <w:rsid w:val="00164FFE"/>
    <w:rsid w:val="0017110D"/>
    <w:rsid w:val="00171B0A"/>
    <w:rsid w:val="00172D80"/>
    <w:rsid w:val="00175F2D"/>
    <w:rsid w:val="00181C15"/>
    <w:rsid w:val="00181D8B"/>
    <w:rsid w:val="0018216B"/>
    <w:rsid w:val="001858C9"/>
    <w:rsid w:val="00186B0C"/>
    <w:rsid w:val="0019184A"/>
    <w:rsid w:val="00192579"/>
    <w:rsid w:val="001945AD"/>
    <w:rsid w:val="00196BF4"/>
    <w:rsid w:val="001A3C91"/>
    <w:rsid w:val="001B18EE"/>
    <w:rsid w:val="001B7362"/>
    <w:rsid w:val="001C045E"/>
    <w:rsid w:val="001C2123"/>
    <w:rsid w:val="001C5509"/>
    <w:rsid w:val="001C719C"/>
    <w:rsid w:val="001D0D34"/>
    <w:rsid w:val="001D4C01"/>
    <w:rsid w:val="001E0255"/>
    <w:rsid w:val="001E4553"/>
    <w:rsid w:val="001E6E4F"/>
    <w:rsid w:val="001F09D4"/>
    <w:rsid w:val="001F4F65"/>
    <w:rsid w:val="001F72B2"/>
    <w:rsid w:val="0020006B"/>
    <w:rsid w:val="00202703"/>
    <w:rsid w:val="00206469"/>
    <w:rsid w:val="00214A7F"/>
    <w:rsid w:val="00216B2A"/>
    <w:rsid w:val="0022105B"/>
    <w:rsid w:val="00227603"/>
    <w:rsid w:val="002308A9"/>
    <w:rsid w:val="00230ADF"/>
    <w:rsid w:val="00230C85"/>
    <w:rsid w:val="002357F8"/>
    <w:rsid w:val="00244203"/>
    <w:rsid w:val="0024667C"/>
    <w:rsid w:val="00255006"/>
    <w:rsid w:val="00255CC2"/>
    <w:rsid w:val="00261443"/>
    <w:rsid w:val="00261B54"/>
    <w:rsid w:val="0026515C"/>
    <w:rsid w:val="002657E5"/>
    <w:rsid w:val="00266EA0"/>
    <w:rsid w:val="00270266"/>
    <w:rsid w:val="002704BE"/>
    <w:rsid w:val="002721E4"/>
    <w:rsid w:val="00274172"/>
    <w:rsid w:val="00276834"/>
    <w:rsid w:val="00281CEC"/>
    <w:rsid w:val="00282330"/>
    <w:rsid w:val="002829C2"/>
    <w:rsid w:val="002831E8"/>
    <w:rsid w:val="00285799"/>
    <w:rsid w:val="00286335"/>
    <w:rsid w:val="00296E5F"/>
    <w:rsid w:val="002A7A5A"/>
    <w:rsid w:val="002B12FE"/>
    <w:rsid w:val="002B302E"/>
    <w:rsid w:val="002B5413"/>
    <w:rsid w:val="002B6225"/>
    <w:rsid w:val="002B6D79"/>
    <w:rsid w:val="002C6BC5"/>
    <w:rsid w:val="002C6C59"/>
    <w:rsid w:val="002D0A21"/>
    <w:rsid w:val="002D26E9"/>
    <w:rsid w:val="002D581B"/>
    <w:rsid w:val="002D74BE"/>
    <w:rsid w:val="002E0F09"/>
    <w:rsid w:val="002E45A2"/>
    <w:rsid w:val="002E702C"/>
    <w:rsid w:val="002F3398"/>
    <w:rsid w:val="002F67E7"/>
    <w:rsid w:val="002F724F"/>
    <w:rsid w:val="00300ECF"/>
    <w:rsid w:val="003029A6"/>
    <w:rsid w:val="00304EC2"/>
    <w:rsid w:val="00305E08"/>
    <w:rsid w:val="0030741E"/>
    <w:rsid w:val="00310C7B"/>
    <w:rsid w:val="00317B8C"/>
    <w:rsid w:val="003203A8"/>
    <w:rsid w:val="0032282E"/>
    <w:rsid w:val="00327549"/>
    <w:rsid w:val="00332681"/>
    <w:rsid w:val="00334441"/>
    <w:rsid w:val="00334630"/>
    <w:rsid w:val="00335A8E"/>
    <w:rsid w:val="00337FCA"/>
    <w:rsid w:val="00341834"/>
    <w:rsid w:val="00341D3E"/>
    <w:rsid w:val="00344062"/>
    <w:rsid w:val="00347C10"/>
    <w:rsid w:val="00351B4E"/>
    <w:rsid w:val="00351BD5"/>
    <w:rsid w:val="003533C9"/>
    <w:rsid w:val="00361D9D"/>
    <w:rsid w:val="003632E4"/>
    <w:rsid w:val="00377362"/>
    <w:rsid w:val="00381C4C"/>
    <w:rsid w:val="00391F7A"/>
    <w:rsid w:val="003A1497"/>
    <w:rsid w:val="003A5388"/>
    <w:rsid w:val="003A6F22"/>
    <w:rsid w:val="003A730C"/>
    <w:rsid w:val="003A793B"/>
    <w:rsid w:val="003B3036"/>
    <w:rsid w:val="003B3C36"/>
    <w:rsid w:val="003B4FC5"/>
    <w:rsid w:val="003B75FD"/>
    <w:rsid w:val="003B776A"/>
    <w:rsid w:val="003C06B9"/>
    <w:rsid w:val="003C0AC0"/>
    <w:rsid w:val="003C21FE"/>
    <w:rsid w:val="003C68CC"/>
    <w:rsid w:val="003D0077"/>
    <w:rsid w:val="003D4DC5"/>
    <w:rsid w:val="003D6255"/>
    <w:rsid w:val="003D628B"/>
    <w:rsid w:val="003E013A"/>
    <w:rsid w:val="003E1991"/>
    <w:rsid w:val="003E769A"/>
    <w:rsid w:val="003F4831"/>
    <w:rsid w:val="003F57B0"/>
    <w:rsid w:val="004047A5"/>
    <w:rsid w:val="00404947"/>
    <w:rsid w:val="00405C68"/>
    <w:rsid w:val="004060C6"/>
    <w:rsid w:val="00406AF3"/>
    <w:rsid w:val="0040766C"/>
    <w:rsid w:val="00410334"/>
    <w:rsid w:val="00413862"/>
    <w:rsid w:val="00415150"/>
    <w:rsid w:val="0041755E"/>
    <w:rsid w:val="00421DE1"/>
    <w:rsid w:val="00422E9F"/>
    <w:rsid w:val="00423582"/>
    <w:rsid w:val="0042483E"/>
    <w:rsid w:val="00424A2B"/>
    <w:rsid w:val="00425CAD"/>
    <w:rsid w:val="004266EE"/>
    <w:rsid w:val="00426D6B"/>
    <w:rsid w:val="00427AAD"/>
    <w:rsid w:val="0043230D"/>
    <w:rsid w:val="0043739A"/>
    <w:rsid w:val="00443354"/>
    <w:rsid w:val="0044403E"/>
    <w:rsid w:val="00447155"/>
    <w:rsid w:val="00450C6F"/>
    <w:rsid w:val="0045420A"/>
    <w:rsid w:val="00454244"/>
    <w:rsid w:val="00455353"/>
    <w:rsid w:val="00462144"/>
    <w:rsid w:val="00470918"/>
    <w:rsid w:val="00485EAF"/>
    <w:rsid w:val="004919AF"/>
    <w:rsid w:val="00495172"/>
    <w:rsid w:val="00495E20"/>
    <w:rsid w:val="004974C3"/>
    <w:rsid w:val="004A596A"/>
    <w:rsid w:val="004A5BB4"/>
    <w:rsid w:val="004B3980"/>
    <w:rsid w:val="004B5F92"/>
    <w:rsid w:val="004B6417"/>
    <w:rsid w:val="004B7247"/>
    <w:rsid w:val="004C0E5C"/>
    <w:rsid w:val="004C1C3F"/>
    <w:rsid w:val="004C3619"/>
    <w:rsid w:val="004C5037"/>
    <w:rsid w:val="004D5C2F"/>
    <w:rsid w:val="004D68A8"/>
    <w:rsid w:val="004D6A53"/>
    <w:rsid w:val="004E0E54"/>
    <w:rsid w:val="004E3A82"/>
    <w:rsid w:val="004E50D1"/>
    <w:rsid w:val="004E5AA7"/>
    <w:rsid w:val="004E5E33"/>
    <w:rsid w:val="004F4B2F"/>
    <w:rsid w:val="004F6659"/>
    <w:rsid w:val="004F766A"/>
    <w:rsid w:val="004F7C71"/>
    <w:rsid w:val="00505992"/>
    <w:rsid w:val="00510246"/>
    <w:rsid w:val="00510742"/>
    <w:rsid w:val="00515224"/>
    <w:rsid w:val="00515369"/>
    <w:rsid w:val="0051537E"/>
    <w:rsid w:val="0051565B"/>
    <w:rsid w:val="005228BC"/>
    <w:rsid w:val="005262A3"/>
    <w:rsid w:val="00526F88"/>
    <w:rsid w:val="00527A60"/>
    <w:rsid w:val="005311D5"/>
    <w:rsid w:val="005312F5"/>
    <w:rsid w:val="00531CA0"/>
    <w:rsid w:val="00533469"/>
    <w:rsid w:val="005338E0"/>
    <w:rsid w:val="0053740E"/>
    <w:rsid w:val="0054005A"/>
    <w:rsid w:val="00541BD3"/>
    <w:rsid w:val="00542FE5"/>
    <w:rsid w:val="00554FB9"/>
    <w:rsid w:val="005550EB"/>
    <w:rsid w:val="005554CF"/>
    <w:rsid w:val="0055562F"/>
    <w:rsid w:val="00556081"/>
    <w:rsid w:val="00560050"/>
    <w:rsid w:val="00560E78"/>
    <w:rsid w:val="00564825"/>
    <w:rsid w:val="005661F1"/>
    <w:rsid w:val="00567809"/>
    <w:rsid w:val="005706D5"/>
    <w:rsid w:val="00574A6F"/>
    <w:rsid w:val="00581339"/>
    <w:rsid w:val="00581F85"/>
    <w:rsid w:val="00587B71"/>
    <w:rsid w:val="00590FD2"/>
    <w:rsid w:val="005937EE"/>
    <w:rsid w:val="00597C02"/>
    <w:rsid w:val="005A2475"/>
    <w:rsid w:val="005A31CB"/>
    <w:rsid w:val="005B1379"/>
    <w:rsid w:val="005B26C6"/>
    <w:rsid w:val="005B47EC"/>
    <w:rsid w:val="005C369C"/>
    <w:rsid w:val="005C5D46"/>
    <w:rsid w:val="005C6A63"/>
    <w:rsid w:val="005D01F1"/>
    <w:rsid w:val="005D539E"/>
    <w:rsid w:val="005D58E4"/>
    <w:rsid w:val="005E1F25"/>
    <w:rsid w:val="005E20AD"/>
    <w:rsid w:val="005E2351"/>
    <w:rsid w:val="005E2D1E"/>
    <w:rsid w:val="005E2DBE"/>
    <w:rsid w:val="005F1029"/>
    <w:rsid w:val="005F430D"/>
    <w:rsid w:val="005F4469"/>
    <w:rsid w:val="005F45ED"/>
    <w:rsid w:val="005F5C37"/>
    <w:rsid w:val="0060141D"/>
    <w:rsid w:val="006058D2"/>
    <w:rsid w:val="006061F0"/>
    <w:rsid w:val="00617202"/>
    <w:rsid w:val="00621CCC"/>
    <w:rsid w:val="00621F7D"/>
    <w:rsid w:val="00622C01"/>
    <w:rsid w:val="00630785"/>
    <w:rsid w:val="00633357"/>
    <w:rsid w:val="006349DC"/>
    <w:rsid w:val="006429F0"/>
    <w:rsid w:val="00645A4A"/>
    <w:rsid w:val="00650BA8"/>
    <w:rsid w:val="00651CEC"/>
    <w:rsid w:val="00657509"/>
    <w:rsid w:val="0066168B"/>
    <w:rsid w:val="00661C14"/>
    <w:rsid w:val="00663518"/>
    <w:rsid w:val="006662BE"/>
    <w:rsid w:val="00671FEB"/>
    <w:rsid w:val="00674D42"/>
    <w:rsid w:val="0067637B"/>
    <w:rsid w:val="006773B0"/>
    <w:rsid w:val="00677487"/>
    <w:rsid w:val="00680FCA"/>
    <w:rsid w:val="00681530"/>
    <w:rsid w:val="00683278"/>
    <w:rsid w:val="00684404"/>
    <w:rsid w:val="00684613"/>
    <w:rsid w:val="006912AB"/>
    <w:rsid w:val="0069174B"/>
    <w:rsid w:val="006A6158"/>
    <w:rsid w:val="006A6561"/>
    <w:rsid w:val="006B1926"/>
    <w:rsid w:val="006B56E2"/>
    <w:rsid w:val="006B7A19"/>
    <w:rsid w:val="006B7BAF"/>
    <w:rsid w:val="006B7D00"/>
    <w:rsid w:val="006C26A4"/>
    <w:rsid w:val="006C2782"/>
    <w:rsid w:val="006C3738"/>
    <w:rsid w:val="006C3CAB"/>
    <w:rsid w:val="006C5923"/>
    <w:rsid w:val="006C6A27"/>
    <w:rsid w:val="006D3F7F"/>
    <w:rsid w:val="006D6192"/>
    <w:rsid w:val="006E1CEA"/>
    <w:rsid w:val="006E4D5D"/>
    <w:rsid w:val="006E5F8D"/>
    <w:rsid w:val="006E73B5"/>
    <w:rsid w:val="006F1F07"/>
    <w:rsid w:val="006F242D"/>
    <w:rsid w:val="006F4A23"/>
    <w:rsid w:val="006F75BA"/>
    <w:rsid w:val="0070083B"/>
    <w:rsid w:val="00702BBD"/>
    <w:rsid w:val="00706EC2"/>
    <w:rsid w:val="007117DC"/>
    <w:rsid w:val="00712AFC"/>
    <w:rsid w:val="00734018"/>
    <w:rsid w:val="00736FE4"/>
    <w:rsid w:val="0074265A"/>
    <w:rsid w:val="00745B88"/>
    <w:rsid w:val="00746DD2"/>
    <w:rsid w:val="00747343"/>
    <w:rsid w:val="00747A8B"/>
    <w:rsid w:val="00756DE7"/>
    <w:rsid w:val="00757CBE"/>
    <w:rsid w:val="0076069D"/>
    <w:rsid w:val="007608A4"/>
    <w:rsid w:val="00763A46"/>
    <w:rsid w:val="007659CF"/>
    <w:rsid w:val="0076611F"/>
    <w:rsid w:val="00770D8F"/>
    <w:rsid w:val="007711E7"/>
    <w:rsid w:val="007734A4"/>
    <w:rsid w:val="00773F23"/>
    <w:rsid w:val="007771B9"/>
    <w:rsid w:val="00786B33"/>
    <w:rsid w:val="0079262B"/>
    <w:rsid w:val="00794279"/>
    <w:rsid w:val="00794B65"/>
    <w:rsid w:val="007A0F02"/>
    <w:rsid w:val="007A2736"/>
    <w:rsid w:val="007A2B36"/>
    <w:rsid w:val="007A4E72"/>
    <w:rsid w:val="007A6052"/>
    <w:rsid w:val="007B17DD"/>
    <w:rsid w:val="007B425B"/>
    <w:rsid w:val="007B47A3"/>
    <w:rsid w:val="007C1B3D"/>
    <w:rsid w:val="007C3F1F"/>
    <w:rsid w:val="007C51E7"/>
    <w:rsid w:val="007D41FE"/>
    <w:rsid w:val="007E09C3"/>
    <w:rsid w:val="007E36B6"/>
    <w:rsid w:val="007E5A5E"/>
    <w:rsid w:val="007F33F6"/>
    <w:rsid w:val="007F34EA"/>
    <w:rsid w:val="007F3960"/>
    <w:rsid w:val="007F7F3F"/>
    <w:rsid w:val="00800E66"/>
    <w:rsid w:val="00801A8B"/>
    <w:rsid w:val="008078F2"/>
    <w:rsid w:val="00807AF0"/>
    <w:rsid w:val="00807CED"/>
    <w:rsid w:val="008104D1"/>
    <w:rsid w:val="008109BB"/>
    <w:rsid w:val="00815427"/>
    <w:rsid w:val="0081773B"/>
    <w:rsid w:val="0082034F"/>
    <w:rsid w:val="008209AA"/>
    <w:rsid w:val="00821043"/>
    <w:rsid w:val="0082233C"/>
    <w:rsid w:val="00822E3B"/>
    <w:rsid w:val="00824451"/>
    <w:rsid w:val="00837AE7"/>
    <w:rsid w:val="00845FF0"/>
    <w:rsid w:val="008473D4"/>
    <w:rsid w:val="0086530B"/>
    <w:rsid w:val="00872F93"/>
    <w:rsid w:val="00873485"/>
    <w:rsid w:val="008744AC"/>
    <w:rsid w:val="00874F96"/>
    <w:rsid w:val="0087508C"/>
    <w:rsid w:val="00875AAC"/>
    <w:rsid w:val="00883BD4"/>
    <w:rsid w:val="00885CB3"/>
    <w:rsid w:val="00886091"/>
    <w:rsid w:val="00890B00"/>
    <w:rsid w:val="008936D8"/>
    <w:rsid w:val="00893735"/>
    <w:rsid w:val="00897AFB"/>
    <w:rsid w:val="008A2BCE"/>
    <w:rsid w:val="008A3CC5"/>
    <w:rsid w:val="008A4974"/>
    <w:rsid w:val="008B3B5A"/>
    <w:rsid w:val="008B653C"/>
    <w:rsid w:val="008B721C"/>
    <w:rsid w:val="008C1242"/>
    <w:rsid w:val="008C2FB3"/>
    <w:rsid w:val="008C5C5A"/>
    <w:rsid w:val="008D013D"/>
    <w:rsid w:val="008D4634"/>
    <w:rsid w:val="008D4ED0"/>
    <w:rsid w:val="008D7DB2"/>
    <w:rsid w:val="008D7F55"/>
    <w:rsid w:val="008E19F4"/>
    <w:rsid w:val="008E21A6"/>
    <w:rsid w:val="008E3576"/>
    <w:rsid w:val="008E6936"/>
    <w:rsid w:val="008E69B8"/>
    <w:rsid w:val="008F06D7"/>
    <w:rsid w:val="008F0A09"/>
    <w:rsid w:val="008F7527"/>
    <w:rsid w:val="00900998"/>
    <w:rsid w:val="00906ED2"/>
    <w:rsid w:val="00907A36"/>
    <w:rsid w:val="009113C4"/>
    <w:rsid w:val="00914F29"/>
    <w:rsid w:val="00915888"/>
    <w:rsid w:val="0091685C"/>
    <w:rsid w:val="009177FA"/>
    <w:rsid w:val="00917C81"/>
    <w:rsid w:val="0092102E"/>
    <w:rsid w:val="00922776"/>
    <w:rsid w:val="00926A57"/>
    <w:rsid w:val="0092713C"/>
    <w:rsid w:val="00932B9F"/>
    <w:rsid w:val="00935341"/>
    <w:rsid w:val="00937C5A"/>
    <w:rsid w:val="00940648"/>
    <w:rsid w:val="00940765"/>
    <w:rsid w:val="00946049"/>
    <w:rsid w:val="009469D3"/>
    <w:rsid w:val="00952266"/>
    <w:rsid w:val="009535FE"/>
    <w:rsid w:val="009647D3"/>
    <w:rsid w:val="00966799"/>
    <w:rsid w:val="00966D43"/>
    <w:rsid w:val="00967856"/>
    <w:rsid w:val="009750D6"/>
    <w:rsid w:val="0097666B"/>
    <w:rsid w:val="009853D7"/>
    <w:rsid w:val="009873CC"/>
    <w:rsid w:val="00991EA1"/>
    <w:rsid w:val="009971C3"/>
    <w:rsid w:val="009A1F52"/>
    <w:rsid w:val="009A5E56"/>
    <w:rsid w:val="009A7F8A"/>
    <w:rsid w:val="009B01B5"/>
    <w:rsid w:val="009B263F"/>
    <w:rsid w:val="009B3442"/>
    <w:rsid w:val="009B3F58"/>
    <w:rsid w:val="009B4E2C"/>
    <w:rsid w:val="009B707E"/>
    <w:rsid w:val="009C050A"/>
    <w:rsid w:val="009C3101"/>
    <w:rsid w:val="009C5409"/>
    <w:rsid w:val="009C5963"/>
    <w:rsid w:val="009D5FCA"/>
    <w:rsid w:val="009D7992"/>
    <w:rsid w:val="009E68F5"/>
    <w:rsid w:val="009F309C"/>
    <w:rsid w:val="009F7B85"/>
    <w:rsid w:val="00A024FD"/>
    <w:rsid w:val="00A0603E"/>
    <w:rsid w:val="00A07182"/>
    <w:rsid w:val="00A10719"/>
    <w:rsid w:val="00A10DB8"/>
    <w:rsid w:val="00A133AD"/>
    <w:rsid w:val="00A16FD5"/>
    <w:rsid w:val="00A27748"/>
    <w:rsid w:val="00A31B1F"/>
    <w:rsid w:val="00A348CD"/>
    <w:rsid w:val="00A40692"/>
    <w:rsid w:val="00A4313B"/>
    <w:rsid w:val="00A43BEB"/>
    <w:rsid w:val="00A472E8"/>
    <w:rsid w:val="00A51A4D"/>
    <w:rsid w:val="00A55401"/>
    <w:rsid w:val="00A55585"/>
    <w:rsid w:val="00A60962"/>
    <w:rsid w:val="00A656C9"/>
    <w:rsid w:val="00A67227"/>
    <w:rsid w:val="00A72E9F"/>
    <w:rsid w:val="00A84655"/>
    <w:rsid w:val="00A90607"/>
    <w:rsid w:val="00A91CE2"/>
    <w:rsid w:val="00A93646"/>
    <w:rsid w:val="00A93A42"/>
    <w:rsid w:val="00A9593F"/>
    <w:rsid w:val="00A95955"/>
    <w:rsid w:val="00A95BCE"/>
    <w:rsid w:val="00A961A9"/>
    <w:rsid w:val="00A971C9"/>
    <w:rsid w:val="00AA3F7D"/>
    <w:rsid w:val="00AA53D0"/>
    <w:rsid w:val="00AA6E9C"/>
    <w:rsid w:val="00AB02B3"/>
    <w:rsid w:val="00AB2A0E"/>
    <w:rsid w:val="00AB39BF"/>
    <w:rsid w:val="00AB499E"/>
    <w:rsid w:val="00AB6815"/>
    <w:rsid w:val="00AB6F90"/>
    <w:rsid w:val="00AC0610"/>
    <w:rsid w:val="00AC2913"/>
    <w:rsid w:val="00AC3D9A"/>
    <w:rsid w:val="00AC3FB1"/>
    <w:rsid w:val="00AD263E"/>
    <w:rsid w:val="00AD301F"/>
    <w:rsid w:val="00AD36CF"/>
    <w:rsid w:val="00AD6FBA"/>
    <w:rsid w:val="00AD7643"/>
    <w:rsid w:val="00AE1882"/>
    <w:rsid w:val="00AE58DB"/>
    <w:rsid w:val="00AF1234"/>
    <w:rsid w:val="00AF338A"/>
    <w:rsid w:val="00AF40E0"/>
    <w:rsid w:val="00AF682A"/>
    <w:rsid w:val="00B042A0"/>
    <w:rsid w:val="00B04C9A"/>
    <w:rsid w:val="00B06B95"/>
    <w:rsid w:val="00B07CCB"/>
    <w:rsid w:val="00B07DF6"/>
    <w:rsid w:val="00B10093"/>
    <w:rsid w:val="00B1184B"/>
    <w:rsid w:val="00B12F38"/>
    <w:rsid w:val="00B13FBF"/>
    <w:rsid w:val="00B17C6E"/>
    <w:rsid w:val="00B20549"/>
    <w:rsid w:val="00B20859"/>
    <w:rsid w:val="00B239B3"/>
    <w:rsid w:val="00B23E9D"/>
    <w:rsid w:val="00B23EBA"/>
    <w:rsid w:val="00B2474E"/>
    <w:rsid w:val="00B3240C"/>
    <w:rsid w:val="00B36016"/>
    <w:rsid w:val="00B40372"/>
    <w:rsid w:val="00B4581A"/>
    <w:rsid w:val="00B605E5"/>
    <w:rsid w:val="00B73E95"/>
    <w:rsid w:val="00B75D1F"/>
    <w:rsid w:val="00B80A41"/>
    <w:rsid w:val="00B83F72"/>
    <w:rsid w:val="00B860AB"/>
    <w:rsid w:val="00B927FC"/>
    <w:rsid w:val="00B92928"/>
    <w:rsid w:val="00B947D1"/>
    <w:rsid w:val="00B94D8A"/>
    <w:rsid w:val="00BA3084"/>
    <w:rsid w:val="00BA39C6"/>
    <w:rsid w:val="00BA448E"/>
    <w:rsid w:val="00BA5877"/>
    <w:rsid w:val="00BA6B1B"/>
    <w:rsid w:val="00BB3C82"/>
    <w:rsid w:val="00BC0DF4"/>
    <w:rsid w:val="00BC366F"/>
    <w:rsid w:val="00BC3EBF"/>
    <w:rsid w:val="00BC5733"/>
    <w:rsid w:val="00BC7A6B"/>
    <w:rsid w:val="00BD1C96"/>
    <w:rsid w:val="00BD683A"/>
    <w:rsid w:val="00BE2079"/>
    <w:rsid w:val="00BE3ED2"/>
    <w:rsid w:val="00BE43F3"/>
    <w:rsid w:val="00BF0875"/>
    <w:rsid w:val="00BF0CCE"/>
    <w:rsid w:val="00BF4A9A"/>
    <w:rsid w:val="00BF5EC3"/>
    <w:rsid w:val="00BF7061"/>
    <w:rsid w:val="00BF7BC3"/>
    <w:rsid w:val="00C01F28"/>
    <w:rsid w:val="00C03A2E"/>
    <w:rsid w:val="00C04E9B"/>
    <w:rsid w:val="00C04F14"/>
    <w:rsid w:val="00C061A8"/>
    <w:rsid w:val="00C06838"/>
    <w:rsid w:val="00C10329"/>
    <w:rsid w:val="00C13A25"/>
    <w:rsid w:val="00C142A9"/>
    <w:rsid w:val="00C1478B"/>
    <w:rsid w:val="00C167D9"/>
    <w:rsid w:val="00C1692A"/>
    <w:rsid w:val="00C22E6D"/>
    <w:rsid w:val="00C3317A"/>
    <w:rsid w:val="00C35650"/>
    <w:rsid w:val="00C3592E"/>
    <w:rsid w:val="00C40E5B"/>
    <w:rsid w:val="00C50641"/>
    <w:rsid w:val="00C5073D"/>
    <w:rsid w:val="00C52CF6"/>
    <w:rsid w:val="00C5373D"/>
    <w:rsid w:val="00C633EB"/>
    <w:rsid w:val="00C64247"/>
    <w:rsid w:val="00C7242B"/>
    <w:rsid w:val="00C812FF"/>
    <w:rsid w:val="00C82632"/>
    <w:rsid w:val="00C84402"/>
    <w:rsid w:val="00C85910"/>
    <w:rsid w:val="00C866B0"/>
    <w:rsid w:val="00C86CFE"/>
    <w:rsid w:val="00C91007"/>
    <w:rsid w:val="00C95567"/>
    <w:rsid w:val="00CB364F"/>
    <w:rsid w:val="00CB7880"/>
    <w:rsid w:val="00CC01B7"/>
    <w:rsid w:val="00CC5C4C"/>
    <w:rsid w:val="00CC6178"/>
    <w:rsid w:val="00CD0AC2"/>
    <w:rsid w:val="00CD1D3D"/>
    <w:rsid w:val="00CD54B1"/>
    <w:rsid w:val="00CD638A"/>
    <w:rsid w:val="00CD7B02"/>
    <w:rsid w:val="00CE0031"/>
    <w:rsid w:val="00CE7442"/>
    <w:rsid w:val="00CF3F02"/>
    <w:rsid w:val="00CF6EC0"/>
    <w:rsid w:val="00D01CA1"/>
    <w:rsid w:val="00D1031B"/>
    <w:rsid w:val="00D10576"/>
    <w:rsid w:val="00D106A6"/>
    <w:rsid w:val="00D13413"/>
    <w:rsid w:val="00D15D26"/>
    <w:rsid w:val="00D17890"/>
    <w:rsid w:val="00D267CE"/>
    <w:rsid w:val="00D30FAB"/>
    <w:rsid w:val="00D4147D"/>
    <w:rsid w:val="00D436A4"/>
    <w:rsid w:val="00D51F8D"/>
    <w:rsid w:val="00D54523"/>
    <w:rsid w:val="00D61CDB"/>
    <w:rsid w:val="00D725E4"/>
    <w:rsid w:val="00D7420F"/>
    <w:rsid w:val="00D75B11"/>
    <w:rsid w:val="00D77FE9"/>
    <w:rsid w:val="00D81644"/>
    <w:rsid w:val="00D82D62"/>
    <w:rsid w:val="00D84EBE"/>
    <w:rsid w:val="00D854DF"/>
    <w:rsid w:val="00D86C8C"/>
    <w:rsid w:val="00D870BB"/>
    <w:rsid w:val="00D8798F"/>
    <w:rsid w:val="00D908A9"/>
    <w:rsid w:val="00D91C42"/>
    <w:rsid w:val="00D974F2"/>
    <w:rsid w:val="00DA0E1E"/>
    <w:rsid w:val="00DA15D2"/>
    <w:rsid w:val="00DA2EFB"/>
    <w:rsid w:val="00DB0FA5"/>
    <w:rsid w:val="00DB1A56"/>
    <w:rsid w:val="00DB2AFA"/>
    <w:rsid w:val="00DB2C6B"/>
    <w:rsid w:val="00DB3C0B"/>
    <w:rsid w:val="00DB4C1C"/>
    <w:rsid w:val="00DB620C"/>
    <w:rsid w:val="00DC0515"/>
    <w:rsid w:val="00DC1018"/>
    <w:rsid w:val="00DC2CBE"/>
    <w:rsid w:val="00DC313B"/>
    <w:rsid w:val="00DC3525"/>
    <w:rsid w:val="00DC6563"/>
    <w:rsid w:val="00DC68B4"/>
    <w:rsid w:val="00DD166D"/>
    <w:rsid w:val="00DD425E"/>
    <w:rsid w:val="00DE071F"/>
    <w:rsid w:val="00DE0B97"/>
    <w:rsid w:val="00DE7100"/>
    <w:rsid w:val="00DE762C"/>
    <w:rsid w:val="00DF02F7"/>
    <w:rsid w:val="00DF306E"/>
    <w:rsid w:val="00DF7B69"/>
    <w:rsid w:val="00E0093E"/>
    <w:rsid w:val="00E01202"/>
    <w:rsid w:val="00E03A34"/>
    <w:rsid w:val="00E03EDB"/>
    <w:rsid w:val="00E051BC"/>
    <w:rsid w:val="00E0581A"/>
    <w:rsid w:val="00E11AE1"/>
    <w:rsid w:val="00E149ED"/>
    <w:rsid w:val="00E1712B"/>
    <w:rsid w:val="00E171F7"/>
    <w:rsid w:val="00E200B5"/>
    <w:rsid w:val="00E2196A"/>
    <w:rsid w:val="00E2426E"/>
    <w:rsid w:val="00E308A8"/>
    <w:rsid w:val="00E32B35"/>
    <w:rsid w:val="00E34E1B"/>
    <w:rsid w:val="00E4023B"/>
    <w:rsid w:val="00E421AD"/>
    <w:rsid w:val="00E43C7C"/>
    <w:rsid w:val="00E44CC3"/>
    <w:rsid w:val="00E46C75"/>
    <w:rsid w:val="00E47441"/>
    <w:rsid w:val="00E50338"/>
    <w:rsid w:val="00E505FD"/>
    <w:rsid w:val="00E52DE5"/>
    <w:rsid w:val="00E54774"/>
    <w:rsid w:val="00E54D93"/>
    <w:rsid w:val="00E55E73"/>
    <w:rsid w:val="00E625E6"/>
    <w:rsid w:val="00E639ED"/>
    <w:rsid w:val="00E658CF"/>
    <w:rsid w:val="00E727F8"/>
    <w:rsid w:val="00E75450"/>
    <w:rsid w:val="00E7703D"/>
    <w:rsid w:val="00E776AF"/>
    <w:rsid w:val="00E924BE"/>
    <w:rsid w:val="00E93970"/>
    <w:rsid w:val="00E93E08"/>
    <w:rsid w:val="00EA1C95"/>
    <w:rsid w:val="00EA23D6"/>
    <w:rsid w:val="00EA3716"/>
    <w:rsid w:val="00EA6A9E"/>
    <w:rsid w:val="00EB0FF7"/>
    <w:rsid w:val="00EB28BE"/>
    <w:rsid w:val="00EB46B9"/>
    <w:rsid w:val="00EB538F"/>
    <w:rsid w:val="00EB59E9"/>
    <w:rsid w:val="00EC1EE8"/>
    <w:rsid w:val="00EC29E2"/>
    <w:rsid w:val="00EC7BEA"/>
    <w:rsid w:val="00ED43F7"/>
    <w:rsid w:val="00ED4427"/>
    <w:rsid w:val="00EE284D"/>
    <w:rsid w:val="00EE5421"/>
    <w:rsid w:val="00EE5BC7"/>
    <w:rsid w:val="00EE7A2B"/>
    <w:rsid w:val="00EF17C5"/>
    <w:rsid w:val="00EF240F"/>
    <w:rsid w:val="00EF24CC"/>
    <w:rsid w:val="00F00F7B"/>
    <w:rsid w:val="00F046C5"/>
    <w:rsid w:val="00F054EC"/>
    <w:rsid w:val="00F06131"/>
    <w:rsid w:val="00F06FE8"/>
    <w:rsid w:val="00F15BC9"/>
    <w:rsid w:val="00F26815"/>
    <w:rsid w:val="00F30A8D"/>
    <w:rsid w:val="00F34411"/>
    <w:rsid w:val="00F371E4"/>
    <w:rsid w:val="00F4689E"/>
    <w:rsid w:val="00F47B4B"/>
    <w:rsid w:val="00F55DD9"/>
    <w:rsid w:val="00F6019D"/>
    <w:rsid w:val="00F60972"/>
    <w:rsid w:val="00F639F6"/>
    <w:rsid w:val="00F64B7B"/>
    <w:rsid w:val="00F64EB9"/>
    <w:rsid w:val="00F67436"/>
    <w:rsid w:val="00F73DAC"/>
    <w:rsid w:val="00F743A3"/>
    <w:rsid w:val="00F77490"/>
    <w:rsid w:val="00F80A3A"/>
    <w:rsid w:val="00F8397A"/>
    <w:rsid w:val="00F863CD"/>
    <w:rsid w:val="00F91676"/>
    <w:rsid w:val="00F92538"/>
    <w:rsid w:val="00F9330A"/>
    <w:rsid w:val="00F941BB"/>
    <w:rsid w:val="00F94E9E"/>
    <w:rsid w:val="00F960F3"/>
    <w:rsid w:val="00F96CD2"/>
    <w:rsid w:val="00FA0C85"/>
    <w:rsid w:val="00FA1951"/>
    <w:rsid w:val="00FA1F12"/>
    <w:rsid w:val="00FA4413"/>
    <w:rsid w:val="00FA559B"/>
    <w:rsid w:val="00FB035A"/>
    <w:rsid w:val="00FB0373"/>
    <w:rsid w:val="00FB1802"/>
    <w:rsid w:val="00FB34E5"/>
    <w:rsid w:val="00FB7827"/>
    <w:rsid w:val="00FB7C10"/>
    <w:rsid w:val="00FC03BE"/>
    <w:rsid w:val="00FC26FA"/>
    <w:rsid w:val="00FC5317"/>
    <w:rsid w:val="00FD1033"/>
    <w:rsid w:val="00FD1640"/>
    <w:rsid w:val="00FD3A7E"/>
    <w:rsid w:val="00FE5375"/>
    <w:rsid w:val="00FE7621"/>
    <w:rsid w:val="00FF1ED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D1182"/>
  <w15:chartTrackingRefBased/>
  <w15:docId w15:val="{4251E6F6-A5A4-4552-9998-A8572836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227"/>
  </w:style>
  <w:style w:type="paragraph" w:styleId="Ttulo1">
    <w:name w:val="heading 1"/>
    <w:basedOn w:val="Normal"/>
    <w:link w:val="Ttulo1Car"/>
    <w:uiPriority w:val="9"/>
    <w:qFormat/>
    <w:rsid w:val="00B94D8A"/>
    <w:pPr>
      <w:widowControl w:val="0"/>
      <w:autoSpaceDE w:val="0"/>
      <w:autoSpaceDN w:val="0"/>
      <w:spacing w:before="186" w:after="0" w:line="240" w:lineRule="auto"/>
      <w:ind w:left="62"/>
      <w:jc w:val="center"/>
      <w:outlineLvl w:val="0"/>
    </w:pPr>
    <w:rPr>
      <w:rFonts w:ascii="Calibri" w:eastAsia="Calibri" w:hAnsi="Calibri" w:cs="Calibri"/>
      <w:b/>
      <w:bCs/>
      <w:kern w:val="0"/>
      <w:sz w:val="28"/>
      <w:szCs w:val="28"/>
      <w:u w:val="single" w:color="000000"/>
      <w:lang w:val="es-ES"/>
      <w14:ligatures w14:val="none"/>
    </w:rPr>
  </w:style>
  <w:style w:type="paragraph" w:styleId="Ttulo2">
    <w:name w:val="heading 2"/>
    <w:basedOn w:val="Normal"/>
    <w:link w:val="Ttulo2Car"/>
    <w:uiPriority w:val="9"/>
    <w:unhideWhenUsed/>
    <w:qFormat/>
    <w:rsid w:val="00B94D8A"/>
    <w:pPr>
      <w:widowControl w:val="0"/>
      <w:autoSpaceDE w:val="0"/>
      <w:autoSpaceDN w:val="0"/>
      <w:spacing w:after="0" w:line="240" w:lineRule="auto"/>
      <w:ind w:left="103"/>
      <w:outlineLvl w:val="1"/>
    </w:pPr>
    <w:rPr>
      <w:rFonts w:ascii="Calibri" w:eastAsia="Calibri" w:hAnsi="Calibri" w:cs="Calibri"/>
      <w:b/>
      <w:bCs/>
      <w:kern w:val="0"/>
      <w:u w:val="single" w:color="00000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151747"/>
    <w:pPr>
      <w:ind w:left="720"/>
      <w:contextualSpacing/>
    </w:pPr>
  </w:style>
  <w:style w:type="character" w:styleId="Textoennegrita">
    <w:name w:val="Strong"/>
    <w:basedOn w:val="Fuentedeprrafopredeter"/>
    <w:uiPriority w:val="22"/>
    <w:qFormat/>
    <w:rsid w:val="00015953"/>
    <w:rPr>
      <w:b/>
      <w:bCs/>
    </w:rPr>
  </w:style>
  <w:style w:type="character" w:customStyle="1" w:styleId="Ttulo1Car">
    <w:name w:val="Título 1 Car"/>
    <w:basedOn w:val="Fuentedeprrafopredeter"/>
    <w:link w:val="Ttulo1"/>
    <w:uiPriority w:val="9"/>
    <w:rsid w:val="00B94D8A"/>
    <w:rPr>
      <w:rFonts w:ascii="Calibri" w:eastAsia="Calibri" w:hAnsi="Calibri" w:cs="Calibri"/>
      <w:b/>
      <w:bCs/>
      <w:kern w:val="0"/>
      <w:sz w:val="28"/>
      <w:szCs w:val="28"/>
      <w:u w:val="single" w:color="000000"/>
      <w:lang w:val="es-ES"/>
      <w14:ligatures w14:val="none"/>
    </w:rPr>
  </w:style>
  <w:style w:type="character" w:customStyle="1" w:styleId="Ttulo2Car">
    <w:name w:val="Título 2 Car"/>
    <w:basedOn w:val="Fuentedeprrafopredeter"/>
    <w:link w:val="Ttulo2"/>
    <w:uiPriority w:val="9"/>
    <w:rsid w:val="00B94D8A"/>
    <w:rPr>
      <w:rFonts w:ascii="Calibri" w:eastAsia="Calibri" w:hAnsi="Calibri" w:cs="Calibri"/>
      <w:b/>
      <w:bCs/>
      <w:kern w:val="0"/>
      <w:u w:val="single" w:color="000000"/>
      <w:lang w:val="es-ES"/>
      <w14:ligatures w14:val="none"/>
    </w:rPr>
  </w:style>
  <w:style w:type="paragraph" w:styleId="Textoindependiente">
    <w:name w:val="Body Text"/>
    <w:basedOn w:val="Normal"/>
    <w:link w:val="TextoindependienteCar"/>
    <w:uiPriority w:val="1"/>
    <w:qFormat/>
    <w:rsid w:val="00B94D8A"/>
    <w:pPr>
      <w:widowControl w:val="0"/>
      <w:autoSpaceDE w:val="0"/>
      <w:autoSpaceDN w:val="0"/>
      <w:spacing w:before="180" w:after="0" w:line="240" w:lineRule="auto"/>
      <w:ind w:left="103"/>
    </w:pPr>
    <w:rPr>
      <w:rFonts w:ascii="Calibri" w:eastAsia="Calibri" w:hAnsi="Calibri" w:cs="Calibri"/>
      <w:kern w:val="0"/>
      <w:lang w:val="es-ES"/>
      <w14:ligatures w14:val="none"/>
    </w:rPr>
  </w:style>
  <w:style w:type="character" w:customStyle="1" w:styleId="TextoindependienteCar">
    <w:name w:val="Texto independiente Car"/>
    <w:basedOn w:val="Fuentedeprrafopredeter"/>
    <w:link w:val="Textoindependiente"/>
    <w:uiPriority w:val="1"/>
    <w:rsid w:val="00B94D8A"/>
    <w:rPr>
      <w:rFonts w:ascii="Calibri" w:eastAsia="Calibri" w:hAnsi="Calibri" w:cs="Calibri"/>
      <w:kern w:val="0"/>
      <w:lang w:val="es-ES"/>
      <w14:ligatures w14:val="none"/>
    </w:rPr>
  </w:style>
  <w:style w:type="paragraph" w:styleId="Puesto">
    <w:name w:val="Title"/>
    <w:basedOn w:val="Normal"/>
    <w:link w:val="PuestoCar"/>
    <w:uiPriority w:val="10"/>
    <w:qFormat/>
    <w:rsid w:val="00B94D8A"/>
    <w:pPr>
      <w:widowControl w:val="0"/>
      <w:autoSpaceDE w:val="0"/>
      <w:autoSpaceDN w:val="0"/>
      <w:spacing w:after="0" w:line="444" w:lineRule="exact"/>
      <w:ind w:left="62" w:right="63"/>
      <w:jc w:val="center"/>
    </w:pPr>
    <w:rPr>
      <w:rFonts w:ascii="Calibri" w:eastAsia="Calibri" w:hAnsi="Calibri" w:cs="Calibri"/>
      <w:b/>
      <w:bCs/>
      <w:kern w:val="0"/>
      <w:sz w:val="40"/>
      <w:szCs w:val="40"/>
      <w:u w:val="single" w:color="000000"/>
      <w:lang w:val="es-ES"/>
      <w14:ligatures w14:val="none"/>
    </w:rPr>
  </w:style>
  <w:style w:type="character" w:customStyle="1" w:styleId="PuestoCar">
    <w:name w:val="Puesto Car"/>
    <w:basedOn w:val="Fuentedeprrafopredeter"/>
    <w:link w:val="Puesto"/>
    <w:uiPriority w:val="10"/>
    <w:rsid w:val="00B94D8A"/>
    <w:rPr>
      <w:rFonts w:ascii="Calibri" w:eastAsia="Calibri" w:hAnsi="Calibri" w:cs="Calibri"/>
      <w:b/>
      <w:bCs/>
      <w:kern w:val="0"/>
      <w:sz w:val="40"/>
      <w:szCs w:val="40"/>
      <w:u w:val="single" w:color="000000"/>
      <w:lang w:val="es-ES"/>
      <w14:ligatures w14:val="none"/>
    </w:rPr>
  </w:style>
  <w:style w:type="character" w:styleId="Hipervnculo">
    <w:name w:val="Hyperlink"/>
    <w:basedOn w:val="Fuentedeprrafopredeter"/>
    <w:uiPriority w:val="99"/>
    <w:unhideWhenUsed/>
    <w:rsid w:val="006333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838">
      <w:bodyDiv w:val="1"/>
      <w:marLeft w:val="0"/>
      <w:marRight w:val="0"/>
      <w:marTop w:val="0"/>
      <w:marBottom w:val="0"/>
      <w:divBdr>
        <w:top w:val="none" w:sz="0" w:space="0" w:color="auto"/>
        <w:left w:val="none" w:sz="0" w:space="0" w:color="auto"/>
        <w:bottom w:val="none" w:sz="0" w:space="0" w:color="auto"/>
        <w:right w:val="none" w:sz="0" w:space="0" w:color="auto"/>
      </w:divBdr>
    </w:div>
    <w:div w:id="107745285">
      <w:bodyDiv w:val="1"/>
      <w:marLeft w:val="0"/>
      <w:marRight w:val="0"/>
      <w:marTop w:val="0"/>
      <w:marBottom w:val="0"/>
      <w:divBdr>
        <w:top w:val="none" w:sz="0" w:space="0" w:color="auto"/>
        <w:left w:val="none" w:sz="0" w:space="0" w:color="auto"/>
        <w:bottom w:val="none" w:sz="0" w:space="0" w:color="auto"/>
        <w:right w:val="none" w:sz="0" w:space="0" w:color="auto"/>
      </w:divBdr>
    </w:div>
    <w:div w:id="178858329">
      <w:bodyDiv w:val="1"/>
      <w:marLeft w:val="0"/>
      <w:marRight w:val="0"/>
      <w:marTop w:val="0"/>
      <w:marBottom w:val="0"/>
      <w:divBdr>
        <w:top w:val="none" w:sz="0" w:space="0" w:color="auto"/>
        <w:left w:val="none" w:sz="0" w:space="0" w:color="auto"/>
        <w:bottom w:val="none" w:sz="0" w:space="0" w:color="auto"/>
        <w:right w:val="none" w:sz="0" w:space="0" w:color="auto"/>
      </w:divBdr>
    </w:div>
    <w:div w:id="247693294">
      <w:bodyDiv w:val="1"/>
      <w:marLeft w:val="0"/>
      <w:marRight w:val="0"/>
      <w:marTop w:val="0"/>
      <w:marBottom w:val="0"/>
      <w:divBdr>
        <w:top w:val="none" w:sz="0" w:space="0" w:color="auto"/>
        <w:left w:val="none" w:sz="0" w:space="0" w:color="auto"/>
        <w:bottom w:val="none" w:sz="0" w:space="0" w:color="auto"/>
        <w:right w:val="none" w:sz="0" w:space="0" w:color="auto"/>
      </w:divBdr>
    </w:div>
    <w:div w:id="265892446">
      <w:bodyDiv w:val="1"/>
      <w:marLeft w:val="0"/>
      <w:marRight w:val="0"/>
      <w:marTop w:val="0"/>
      <w:marBottom w:val="0"/>
      <w:divBdr>
        <w:top w:val="none" w:sz="0" w:space="0" w:color="auto"/>
        <w:left w:val="none" w:sz="0" w:space="0" w:color="auto"/>
        <w:bottom w:val="none" w:sz="0" w:space="0" w:color="auto"/>
        <w:right w:val="none" w:sz="0" w:space="0" w:color="auto"/>
      </w:divBdr>
    </w:div>
    <w:div w:id="303853250">
      <w:bodyDiv w:val="1"/>
      <w:marLeft w:val="0"/>
      <w:marRight w:val="0"/>
      <w:marTop w:val="0"/>
      <w:marBottom w:val="0"/>
      <w:divBdr>
        <w:top w:val="none" w:sz="0" w:space="0" w:color="auto"/>
        <w:left w:val="none" w:sz="0" w:space="0" w:color="auto"/>
        <w:bottom w:val="none" w:sz="0" w:space="0" w:color="auto"/>
        <w:right w:val="none" w:sz="0" w:space="0" w:color="auto"/>
      </w:divBdr>
    </w:div>
    <w:div w:id="361170403">
      <w:bodyDiv w:val="1"/>
      <w:marLeft w:val="0"/>
      <w:marRight w:val="0"/>
      <w:marTop w:val="0"/>
      <w:marBottom w:val="0"/>
      <w:divBdr>
        <w:top w:val="none" w:sz="0" w:space="0" w:color="auto"/>
        <w:left w:val="none" w:sz="0" w:space="0" w:color="auto"/>
        <w:bottom w:val="none" w:sz="0" w:space="0" w:color="auto"/>
        <w:right w:val="none" w:sz="0" w:space="0" w:color="auto"/>
      </w:divBdr>
    </w:div>
    <w:div w:id="544564851">
      <w:bodyDiv w:val="1"/>
      <w:marLeft w:val="0"/>
      <w:marRight w:val="0"/>
      <w:marTop w:val="0"/>
      <w:marBottom w:val="0"/>
      <w:divBdr>
        <w:top w:val="none" w:sz="0" w:space="0" w:color="auto"/>
        <w:left w:val="none" w:sz="0" w:space="0" w:color="auto"/>
        <w:bottom w:val="none" w:sz="0" w:space="0" w:color="auto"/>
        <w:right w:val="none" w:sz="0" w:space="0" w:color="auto"/>
      </w:divBdr>
    </w:div>
    <w:div w:id="571280891">
      <w:bodyDiv w:val="1"/>
      <w:marLeft w:val="0"/>
      <w:marRight w:val="0"/>
      <w:marTop w:val="0"/>
      <w:marBottom w:val="0"/>
      <w:divBdr>
        <w:top w:val="none" w:sz="0" w:space="0" w:color="auto"/>
        <w:left w:val="none" w:sz="0" w:space="0" w:color="auto"/>
        <w:bottom w:val="none" w:sz="0" w:space="0" w:color="auto"/>
        <w:right w:val="none" w:sz="0" w:space="0" w:color="auto"/>
      </w:divBdr>
    </w:div>
    <w:div w:id="752704786">
      <w:bodyDiv w:val="1"/>
      <w:marLeft w:val="0"/>
      <w:marRight w:val="0"/>
      <w:marTop w:val="0"/>
      <w:marBottom w:val="0"/>
      <w:divBdr>
        <w:top w:val="none" w:sz="0" w:space="0" w:color="auto"/>
        <w:left w:val="none" w:sz="0" w:space="0" w:color="auto"/>
        <w:bottom w:val="none" w:sz="0" w:space="0" w:color="auto"/>
        <w:right w:val="none" w:sz="0" w:space="0" w:color="auto"/>
      </w:divBdr>
    </w:div>
    <w:div w:id="758914359">
      <w:bodyDiv w:val="1"/>
      <w:marLeft w:val="0"/>
      <w:marRight w:val="0"/>
      <w:marTop w:val="0"/>
      <w:marBottom w:val="0"/>
      <w:divBdr>
        <w:top w:val="none" w:sz="0" w:space="0" w:color="auto"/>
        <w:left w:val="none" w:sz="0" w:space="0" w:color="auto"/>
        <w:bottom w:val="none" w:sz="0" w:space="0" w:color="auto"/>
        <w:right w:val="none" w:sz="0" w:space="0" w:color="auto"/>
      </w:divBdr>
    </w:div>
    <w:div w:id="768963046">
      <w:bodyDiv w:val="1"/>
      <w:marLeft w:val="0"/>
      <w:marRight w:val="0"/>
      <w:marTop w:val="0"/>
      <w:marBottom w:val="0"/>
      <w:divBdr>
        <w:top w:val="none" w:sz="0" w:space="0" w:color="auto"/>
        <w:left w:val="none" w:sz="0" w:space="0" w:color="auto"/>
        <w:bottom w:val="none" w:sz="0" w:space="0" w:color="auto"/>
        <w:right w:val="none" w:sz="0" w:space="0" w:color="auto"/>
      </w:divBdr>
    </w:div>
    <w:div w:id="826288132">
      <w:bodyDiv w:val="1"/>
      <w:marLeft w:val="0"/>
      <w:marRight w:val="0"/>
      <w:marTop w:val="0"/>
      <w:marBottom w:val="0"/>
      <w:divBdr>
        <w:top w:val="none" w:sz="0" w:space="0" w:color="auto"/>
        <w:left w:val="none" w:sz="0" w:space="0" w:color="auto"/>
        <w:bottom w:val="none" w:sz="0" w:space="0" w:color="auto"/>
        <w:right w:val="none" w:sz="0" w:space="0" w:color="auto"/>
      </w:divBdr>
    </w:div>
    <w:div w:id="844594382">
      <w:bodyDiv w:val="1"/>
      <w:marLeft w:val="0"/>
      <w:marRight w:val="0"/>
      <w:marTop w:val="0"/>
      <w:marBottom w:val="0"/>
      <w:divBdr>
        <w:top w:val="none" w:sz="0" w:space="0" w:color="auto"/>
        <w:left w:val="none" w:sz="0" w:space="0" w:color="auto"/>
        <w:bottom w:val="none" w:sz="0" w:space="0" w:color="auto"/>
        <w:right w:val="none" w:sz="0" w:space="0" w:color="auto"/>
      </w:divBdr>
    </w:div>
    <w:div w:id="855732469">
      <w:bodyDiv w:val="1"/>
      <w:marLeft w:val="0"/>
      <w:marRight w:val="0"/>
      <w:marTop w:val="0"/>
      <w:marBottom w:val="0"/>
      <w:divBdr>
        <w:top w:val="none" w:sz="0" w:space="0" w:color="auto"/>
        <w:left w:val="none" w:sz="0" w:space="0" w:color="auto"/>
        <w:bottom w:val="none" w:sz="0" w:space="0" w:color="auto"/>
        <w:right w:val="none" w:sz="0" w:space="0" w:color="auto"/>
      </w:divBdr>
    </w:div>
    <w:div w:id="1053041623">
      <w:bodyDiv w:val="1"/>
      <w:marLeft w:val="0"/>
      <w:marRight w:val="0"/>
      <w:marTop w:val="0"/>
      <w:marBottom w:val="0"/>
      <w:divBdr>
        <w:top w:val="none" w:sz="0" w:space="0" w:color="auto"/>
        <w:left w:val="none" w:sz="0" w:space="0" w:color="auto"/>
        <w:bottom w:val="none" w:sz="0" w:space="0" w:color="auto"/>
        <w:right w:val="none" w:sz="0" w:space="0" w:color="auto"/>
      </w:divBdr>
    </w:div>
    <w:div w:id="1169101766">
      <w:bodyDiv w:val="1"/>
      <w:marLeft w:val="0"/>
      <w:marRight w:val="0"/>
      <w:marTop w:val="0"/>
      <w:marBottom w:val="0"/>
      <w:divBdr>
        <w:top w:val="none" w:sz="0" w:space="0" w:color="auto"/>
        <w:left w:val="none" w:sz="0" w:space="0" w:color="auto"/>
        <w:bottom w:val="none" w:sz="0" w:space="0" w:color="auto"/>
        <w:right w:val="none" w:sz="0" w:space="0" w:color="auto"/>
      </w:divBdr>
    </w:div>
    <w:div w:id="1215970071">
      <w:bodyDiv w:val="1"/>
      <w:marLeft w:val="0"/>
      <w:marRight w:val="0"/>
      <w:marTop w:val="0"/>
      <w:marBottom w:val="0"/>
      <w:divBdr>
        <w:top w:val="none" w:sz="0" w:space="0" w:color="auto"/>
        <w:left w:val="none" w:sz="0" w:space="0" w:color="auto"/>
        <w:bottom w:val="none" w:sz="0" w:space="0" w:color="auto"/>
        <w:right w:val="none" w:sz="0" w:space="0" w:color="auto"/>
      </w:divBdr>
    </w:div>
    <w:div w:id="1311713918">
      <w:bodyDiv w:val="1"/>
      <w:marLeft w:val="0"/>
      <w:marRight w:val="0"/>
      <w:marTop w:val="0"/>
      <w:marBottom w:val="0"/>
      <w:divBdr>
        <w:top w:val="none" w:sz="0" w:space="0" w:color="auto"/>
        <w:left w:val="none" w:sz="0" w:space="0" w:color="auto"/>
        <w:bottom w:val="none" w:sz="0" w:space="0" w:color="auto"/>
        <w:right w:val="none" w:sz="0" w:space="0" w:color="auto"/>
      </w:divBdr>
    </w:div>
    <w:div w:id="1492521934">
      <w:bodyDiv w:val="1"/>
      <w:marLeft w:val="0"/>
      <w:marRight w:val="0"/>
      <w:marTop w:val="0"/>
      <w:marBottom w:val="0"/>
      <w:divBdr>
        <w:top w:val="none" w:sz="0" w:space="0" w:color="auto"/>
        <w:left w:val="none" w:sz="0" w:space="0" w:color="auto"/>
        <w:bottom w:val="none" w:sz="0" w:space="0" w:color="auto"/>
        <w:right w:val="none" w:sz="0" w:space="0" w:color="auto"/>
      </w:divBdr>
    </w:div>
    <w:div w:id="1596984651">
      <w:bodyDiv w:val="1"/>
      <w:marLeft w:val="0"/>
      <w:marRight w:val="0"/>
      <w:marTop w:val="0"/>
      <w:marBottom w:val="0"/>
      <w:divBdr>
        <w:top w:val="none" w:sz="0" w:space="0" w:color="auto"/>
        <w:left w:val="none" w:sz="0" w:space="0" w:color="auto"/>
        <w:bottom w:val="none" w:sz="0" w:space="0" w:color="auto"/>
        <w:right w:val="none" w:sz="0" w:space="0" w:color="auto"/>
      </w:divBdr>
    </w:div>
    <w:div w:id="20577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673F9-2C67-4C80-B93C-4C023A93E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3771</Words>
  <Characters>20741</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 Caballos Criollos</dc:creator>
  <cp:keywords/>
  <dc:description/>
  <cp:lastModifiedBy>Giselle.Del Rosso</cp:lastModifiedBy>
  <cp:revision>2</cp:revision>
  <cp:lastPrinted>2023-09-07T17:57:00Z</cp:lastPrinted>
  <dcterms:created xsi:type="dcterms:W3CDTF">2025-06-10T12:43:00Z</dcterms:created>
  <dcterms:modified xsi:type="dcterms:W3CDTF">2025-06-10T12:43:00Z</dcterms:modified>
</cp:coreProperties>
</file>